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highlight w:val="white"/>
          <w:u w:val="singl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p>
    <w:p w:rsidR="00000000" w:rsidDel="00000000" w:rsidP="00000000" w:rsidRDefault="00000000" w:rsidRPr="00000000" w14:paraId="00000002">
      <w:pPr>
        <w:rPr>
          <w:i w:val="1"/>
          <w:iCs w:val="1"/>
          <w:highlight w:val="white"/>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sz w:val="32"/>
          <w:szCs w:val="32"/>
        </w:rPr>
      </w:pPr>
      <w:r w:rsidDel="00000000" w:rsidR="00000000" w:rsidRPr="00000000">
        <w:rPr>
          <w:sz w:val="32"/>
          <w:szCs w:val="32"/>
          <w:rtl w:val="0"/>
        </w:rPr>
        <w:t xml:space="preserve">4</w:t>
      </w:r>
      <w:r w:rsidDel="00000000" w:rsidR="00000000" w:rsidRPr="00000000">
        <w:rPr>
          <w:sz w:val="32"/>
          <w:szCs w:val="32"/>
          <w:rtl w:val="0"/>
        </w:rPr>
        <w:t xml:space="preserve"> Wisconsin Small Towns That Feel Like a Summer Movie</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There's something special about summer in a Wisconsin small town. While Wisconsin is home to plenty of well-known destinations, some of the state's most memorable experiences can be found in its smaller communities. If you're looking for a charming road trip this summer, start with these five towns that feel like they were pulled straight from a movie set.</w:t>
      </w:r>
    </w:p>
    <w:p w:rsidR="00000000" w:rsidDel="00000000" w:rsidP="00000000" w:rsidRDefault="00000000" w:rsidRPr="00000000" w14:paraId="00000005">
      <w:pPr>
        <w:pStyle w:val="Heading2"/>
        <w:keepNext w:val="0"/>
        <w:keepLines w:val="0"/>
        <w:spacing w:after="80" w:lineRule="auto"/>
        <w:rPr>
          <w:sz w:val="28"/>
          <w:szCs w:val="28"/>
        </w:rPr>
      </w:pPr>
      <w:bookmarkStart w:colFirst="0" w:colLast="0" w:name="_62blvto1xmag" w:id="0"/>
      <w:bookmarkEnd w:id="0"/>
      <w:r w:rsidDel="00000000" w:rsidR="00000000" w:rsidRPr="00000000">
        <w:rPr>
          <w:sz w:val="28"/>
          <w:szCs w:val="28"/>
          <w:rtl w:val="0"/>
        </w:rPr>
        <w:t xml:space="preserve">Bayfield</w:t>
      </w:r>
    </w:p>
    <w:p w:rsidR="00000000" w:rsidDel="00000000" w:rsidP="00000000" w:rsidRDefault="00000000" w:rsidRPr="00000000" w14:paraId="00000006">
      <w:pPr>
        <w:spacing w:after="240" w:before="240" w:lineRule="auto"/>
        <w:rPr/>
      </w:pPr>
      <w:r w:rsidDel="00000000" w:rsidR="00000000" w:rsidRPr="00000000">
        <w:rPr>
          <w:rtl w:val="0"/>
        </w:rPr>
        <w:t xml:space="preserve">Nestled on the shores of Lake Superior, Bayfield feels like a coastal town dropped into the Midwest. Colorful storefronts, sailboats bobbing in the harbor, and breathtaking lake views make it one of Wisconsin's most picturesque destinations.</w:t>
      </w:r>
    </w:p>
    <w:p w:rsidR="00000000" w:rsidDel="00000000" w:rsidP="00000000" w:rsidRDefault="00000000" w:rsidRPr="00000000" w14:paraId="00000007">
      <w:pPr>
        <w:spacing w:after="240" w:before="240" w:lineRule="auto"/>
        <w:rPr/>
      </w:pPr>
      <w:r w:rsidDel="00000000" w:rsidR="00000000" w:rsidRPr="00000000">
        <w:rPr>
          <w:rtl w:val="0"/>
        </w:rPr>
        <w:t xml:space="preserve">Spend the day browsing local shops, enjoying fresh whitefish, or taking a ferry to the Apostle Islands. During summer, the town comes alive with farmers markets, outdoor dining, and waterfront events that showcase the area's unique character.</w:t>
      </w:r>
    </w:p>
    <w:p w:rsidR="00000000" w:rsidDel="00000000" w:rsidP="00000000" w:rsidRDefault="00000000" w:rsidRPr="00000000" w14:paraId="00000008">
      <w:pPr>
        <w:pStyle w:val="Heading2"/>
        <w:keepNext w:val="0"/>
        <w:keepLines w:val="0"/>
        <w:spacing w:after="80" w:lineRule="auto"/>
        <w:rPr>
          <w:sz w:val="28"/>
          <w:szCs w:val="28"/>
        </w:rPr>
      </w:pPr>
      <w:bookmarkStart w:colFirst="0" w:colLast="0" w:name="_dst8l5qzs10j" w:id="1"/>
      <w:bookmarkEnd w:id="1"/>
      <w:r w:rsidDel="00000000" w:rsidR="00000000" w:rsidRPr="00000000">
        <w:rPr>
          <w:sz w:val="28"/>
          <w:szCs w:val="28"/>
          <w:rtl w:val="0"/>
        </w:rPr>
        <w:t xml:space="preserve">Mineral Point</w:t>
      </w:r>
    </w:p>
    <w:p w:rsidR="00000000" w:rsidDel="00000000" w:rsidP="00000000" w:rsidRDefault="00000000" w:rsidRPr="00000000" w14:paraId="00000009">
      <w:pPr>
        <w:spacing w:after="240" w:before="240" w:lineRule="auto"/>
        <w:rPr/>
      </w:pPr>
      <w:r w:rsidDel="00000000" w:rsidR="00000000" w:rsidRPr="00000000">
        <w:rPr>
          <w:rtl w:val="0"/>
        </w:rPr>
        <w:t xml:space="preserve">History and creativity collide in Mineral Point. Once a bustling mining community, this southwestern Wisconsin town has transformed into a haven for artists, makers, and history enthusiasts.</w:t>
      </w:r>
    </w:p>
    <w:p w:rsidR="00000000" w:rsidDel="00000000" w:rsidP="00000000" w:rsidRDefault="00000000" w:rsidRPr="00000000" w14:paraId="0000000A">
      <w:pPr>
        <w:spacing w:after="240" w:before="240" w:lineRule="auto"/>
        <w:rPr/>
      </w:pPr>
      <w:r w:rsidDel="00000000" w:rsidR="00000000" w:rsidRPr="00000000">
        <w:rPr>
          <w:rtl w:val="0"/>
        </w:rPr>
        <w:t xml:space="preserve">Walk through the historic buildings, explore art galleries tucked into centuries-old buildings, and stop by a local café for a Cornish pasty, a nod to the town's mining heritage. Every corner of Mineral Point tells a story.</w:t>
      </w:r>
    </w:p>
    <w:p w:rsidR="00000000" w:rsidDel="00000000" w:rsidP="00000000" w:rsidRDefault="00000000" w:rsidRPr="00000000" w14:paraId="0000000B">
      <w:pPr>
        <w:pStyle w:val="Heading2"/>
        <w:keepNext w:val="0"/>
        <w:keepLines w:val="0"/>
        <w:spacing w:after="80" w:lineRule="auto"/>
        <w:rPr>
          <w:sz w:val="28"/>
          <w:szCs w:val="28"/>
        </w:rPr>
      </w:pPr>
      <w:bookmarkStart w:colFirst="0" w:colLast="0" w:name="_k8uwduphulqm" w:id="2"/>
      <w:bookmarkEnd w:id="2"/>
      <w:r w:rsidDel="00000000" w:rsidR="00000000" w:rsidRPr="00000000">
        <w:rPr>
          <w:sz w:val="28"/>
          <w:szCs w:val="28"/>
          <w:rtl w:val="0"/>
        </w:rPr>
        <w:t xml:space="preserve">New Glarus</w:t>
      </w:r>
    </w:p>
    <w:p w:rsidR="00000000" w:rsidDel="00000000" w:rsidP="00000000" w:rsidRDefault="00000000" w:rsidRPr="00000000" w14:paraId="0000000C">
      <w:pPr>
        <w:spacing w:after="240" w:before="240" w:lineRule="auto"/>
        <w:rPr/>
      </w:pPr>
      <w:r w:rsidDel="00000000" w:rsidR="00000000" w:rsidRPr="00000000">
        <w:rPr>
          <w:rtl w:val="0"/>
        </w:rPr>
        <w:t xml:space="preserve">Known as "America's Little Switzerland," New Glarus offers visitors a taste of Europe without leaving Wisconsin. Swiss flags line the streets, traditional architecture fills downtown, and local bakeries serve authentic treats that transport you across the Atlantic.</w:t>
      </w:r>
    </w:p>
    <w:p w:rsidR="00000000" w:rsidDel="00000000" w:rsidP="00000000" w:rsidRDefault="00000000" w:rsidRPr="00000000" w14:paraId="0000000D">
      <w:pPr>
        <w:spacing w:after="240" w:before="240" w:lineRule="auto"/>
        <w:rPr/>
      </w:pPr>
      <w:r w:rsidDel="00000000" w:rsidR="00000000" w:rsidRPr="00000000">
        <w:rPr>
          <w:rtl w:val="0"/>
        </w:rPr>
        <w:t xml:space="preserve">Visitors can explore the town's rich Swiss heritage, hike nearby trails, or enjoy a refreshing beverage at one of the area's popular breweries. It's the perfect blend of culture, history, and summer fun.</w:t>
      </w:r>
    </w:p>
    <w:p w:rsidR="00000000" w:rsidDel="00000000" w:rsidP="00000000" w:rsidRDefault="00000000" w:rsidRPr="00000000" w14:paraId="0000000E">
      <w:pPr>
        <w:pStyle w:val="Heading2"/>
        <w:keepNext w:val="0"/>
        <w:keepLines w:val="0"/>
        <w:spacing w:after="80" w:lineRule="auto"/>
        <w:rPr>
          <w:sz w:val="28"/>
          <w:szCs w:val="28"/>
        </w:rPr>
      </w:pPr>
      <w:bookmarkStart w:colFirst="0" w:colLast="0" w:name="_320hpgucbadk" w:id="3"/>
      <w:bookmarkEnd w:id="3"/>
      <w:r w:rsidDel="00000000" w:rsidR="00000000" w:rsidRPr="00000000">
        <w:rPr>
          <w:sz w:val="28"/>
          <w:szCs w:val="28"/>
          <w:rtl w:val="0"/>
        </w:rPr>
        <w:t xml:space="preserve">Wautoma</w:t>
      </w:r>
    </w:p>
    <w:p w:rsidR="00000000" w:rsidDel="00000000" w:rsidP="00000000" w:rsidRDefault="00000000" w:rsidRPr="00000000" w14:paraId="0000000F">
      <w:pPr>
        <w:spacing w:after="240" w:before="240" w:lineRule="auto"/>
        <w:rPr/>
      </w:pPr>
      <w:r w:rsidDel="00000000" w:rsidR="00000000" w:rsidRPr="00000000">
        <w:rPr>
          <w:rtl w:val="0"/>
        </w:rPr>
        <w:t xml:space="preserve">Wautoma is the perfect example of classic Wisconsin summer charm. A visit isn't complete without stopping at Sylvercryst, a historic supper club known for its welcoming atmosphere and delicious prime rib. For dessert, head to Milty Wilty Drive-In, where generations of families have enjoyed ice cream on warm summer evenings.</w:t>
      </w:r>
    </w:p>
    <w:p w:rsidR="00000000" w:rsidDel="00000000" w:rsidP="00000000" w:rsidRDefault="00000000" w:rsidRPr="00000000" w14:paraId="00000010">
      <w:pPr>
        <w:spacing w:after="240" w:before="240" w:lineRule="auto"/>
        <w:rPr/>
      </w:pPr>
      <w:r w:rsidDel="00000000" w:rsidR="00000000" w:rsidRPr="00000000">
        <w:rPr>
          <w:rtl w:val="0"/>
        </w:rPr>
        <w:t xml:space="preserve">Between its small-town feel, local favorites, and nearby lakes, Wautoma is an ideal destination for a relaxing summer getaway. It's the kind of place that reminds you why Wisconsin summers are so special.</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sz w:val="28"/>
          <w:szCs w:val="28"/>
        </w:rPr>
      </w:pPr>
      <w:bookmarkStart w:colFirst="0" w:colLast="0" w:name="_vgzqnr8oljpm" w:id="4"/>
      <w:bookmarkEnd w:id="4"/>
      <w:r w:rsidDel="00000000" w:rsidR="00000000" w:rsidRPr="00000000">
        <w:rPr>
          <w:sz w:val="28"/>
          <w:szCs w:val="28"/>
          <w:rtl w:val="0"/>
        </w:rPr>
        <w:t xml:space="preserve">Find Your Own Small-Town Adventure</w:t>
      </w:r>
    </w:p>
    <w:p w:rsidR="00000000" w:rsidDel="00000000" w:rsidP="00000000" w:rsidRDefault="00000000" w:rsidRPr="00000000" w14:paraId="00000012">
      <w:pPr>
        <w:spacing w:after="240" w:before="240" w:lineRule="auto"/>
        <w:rPr/>
      </w:pPr>
      <w:r w:rsidDel="00000000" w:rsidR="00000000" w:rsidRPr="00000000">
        <w:rPr>
          <w:rtl w:val="0"/>
        </w:rPr>
        <w:t xml:space="preserve">Wisconsin's small towns offer something that can't always be found in larger destinations: authenticity. These communities remind us that some of the best travel experiences happen when we venture off the beaten path.</w:t>
      </w:r>
    </w:p>
    <w:p w:rsidR="00000000" w:rsidDel="00000000" w:rsidP="00000000" w:rsidRDefault="00000000" w:rsidRPr="00000000" w14:paraId="00000013">
      <w:pPr>
        <w:spacing w:after="240" w:before="240" w:lineRule="auto"/>
        <w:rPr/>
      </w:pPr>
      <w:r w:rsidDel="00000000" w:rsidR="00000000" w:rsidRPr="00000000">
        <w:rPr>
          <w:rtl w:val="0"/>
        </w:rPr>
        <w:t xml:space="preserve">This summer, skip the rush and take the scenic route. You never know what Wisconsin treasure you'll find waiting around the next corner.</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w:t>
      </w:r>
    </w:p>
    <w:p w:rsidR="00000000" w:rsidDel="00000000" w:rsidP="00000000" w:rsidRDefault="00000000" w:rsidRPr="00000000" w14:paraId="00000015">
      <w:pPr>
        <w:rPr>
          <w:i w:val="1"/>
          <w:iCs w:val="1"/>
          <w:highlight w:val="white"/>
        </w:rPr>
      </w:pPr>
      <w:r w:rsidDel="00000000" w:rsidR="00000000" w:rsidRPr="00000000">
        <w:rPr>
          <w:i w:val="1"/>
          <w:iCs w:val="1"/>
          <w:highlight w:val="white"/>
          <w:rtl w:val="0"/>
        </w:rPr>
        <w:t xml:space="preserve">Josie Bartol is a Marketing Specialist and Project Manager at Discover Mediaworks.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