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highlight w:val="white"/>
          <w:u w:val="single"/>
        </w:rPr>
      </w:pPr>
      <w:r w:rsidDel="00000000" w:rsidR="00000000" w:rsidRPr="00000000">
        <w:rPr>
          <w:i w:val="1"/>
          <w:iCs w:val="1"/>
          <w:highlight w:val="white"/>
          <w:rtl w:val="0"/>
        </w:rPr>
        <w:t xml:space="preserve">A weekly column written by the staff of </w:t>
      </w:r>
      <w:hyperlink r:id="rId6">
        <w:r w:rsidDel="00000000" w:rsidR="00000000" w:rsidRPr="00000000">
          <w:rPr>
            <w:i w:val="1"/>
            <w:iCs w:val="1"/>
            <w:highlight w:val="white"/>
            <w:u w:val="single"/>
            <w:rtl w:val="0"/>
          </w:rPr>
          <w:t xml:space="preserve">Discover Wisconsin</w:t>
        </w:r>
      </w:hyperlink>
      <w:r w:rsidDel="00000000" w:rsidR="00000000" w:rsidRPr="00000000">
        <w:rPr>
          <w:i w:val="1"/>
          <w:iCs w:val="1"/>
          <w:highlight w:val="white"/>
          <w:rtl w:val="0"/>
        </w:rPr>
        <w:t xml:space="preserve"> highlights things to do and see throughout the State of Wisconsin, and is made available for publication to members of the Wisconsin Newspaper Association. The column is accompanied by photos for use in print and online. The Discover Wisconsin logo can be </w:t>
      </w:r>
      <w:hyperlink r:id="rId7">
        <w:r w:rsidDel="00000000" w:rsidR="00000000" w:rsidRPr="00000000">
          <w:rPr>
            <w:i w:val="1"/>
            <w:iCs w:val="1"/>
            <w:highlight w:val="white"/>
            <w:u w:val="single"/>
            <w:rtl w:val="0"/>
          </w:rPr>
          <w:t xml:space="preserve">downloaded here</w:t>
        </w:r>
      </w:hyperlink>
      <w:r w:rsidDel="00000000" w:rsidR="00000000" w:rsidRPr="00000000">
        <w:rPr>
          <w:i w:val="1"/>
          <w:iCs w:val="1"/>
          <w:highlight w:val="white"/>
          <w:u w:val="single"/>
          <w:rtl w:val="0"/>
        </w:rPr>
        <w:t xml:space="preserve">.</w:t>
      </w:r>
    </w:p>
    <w:p w:rsidR="00000000" w:rsidDel="00000000" w:rsidP="00000000" w:rsidRDefault="00000000" w:rsidRPr="00000000" w14:paraId="00000002">
      <w:pPr>
        <w:rPr>
          <w:i w:val="1"/>
          <w:iCs w:val="1"/>
          <w:highlight w:val="white"/>
          <w:u w:val="single"/>
        </w:rPr>
      </w:pPr>
      <w:r w:rsidDel="00000000" w:rsidR="00000000" w:rsidRPr="00000000">
        <w:rPr>
          <w:rtl w:val="0"/>
        </w:rPr>
      </w:r>
    </w:p>
    <w:p w:rsidR="00000000" w:rsidDel="00000000" w:rsidP="00000000" w:rsidRDefault="00000000" w:rsidRPr="00000000" w14:paraId="00000003">
      <w:pPr>
        <w:spacing w:after="240" w:before="240" w:lineRule="auto"/>
        <w:jc w:val="center"/>
        <w:rPr/>
      </w:pPr>
      <w:r w:rsidDel="00000000" w:rsidR="00000000" w:rsidRPr="00000000">
        <w:rPr>
          <w:sz w:val="32"/>
          <w:szCs w:val="32"/>
          <w:rtl w:val="0"/>
        </w:rPr>
        <w:t xml:space="preserve">3 Wisconsin Weekend Trips to Take Before Summer</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If you’re looking for your next Wisconsin getaway, you don’t have to overthink it. Some of the best weekend trips are built around places that deliver scenic views, great food, and plenty to explore.</w:t>
      </w:r>
    </w:p>
    <w:p w:rsidR="00000000" w:rsidDel="00000000" w:rsidP="00000000" w:rsidRDefault="00000000" w:rsidRPr="00000000" w14:paraId="00000005">
      <w:pPr>
        <w:spacing w:after="240" w:before="240" w:lineRule="auto"/>
        <w:rPr/>
      </w:pPr>
      <w:r w:rsidDel="00000000" w:rsidR="00000000" w:rsidRPr="00000000">
        <w:rPr>
          <w:rtl w:val="0"/>
        </w:rPr>
        <w:t xml:space="preserve">From historic charm to Northwoods adventure and riverfront views, here are three Wisconsin weekend trips worth putting on your calendar.</w:t>
      </w:r>
      <w:r w:rsidDel="00000000" w:rsidR="00000000" w:rsidRPr="00000000">
        <w:rPr>
          <w:rtl w:val="0"/>
        </w:rPr>
      </w:r>
    </w:p>
    <w:p w:rsidR="00000000" w:rsidDel="00000000" w:rsidP="00000000" w:rsidRDefault="00000000" w:rsidRPr="00000000" w14:paraId="00000006">
      <w:pPr>
        <w:spacing w:after="240" w:before="240" w:lineRule="auto"/>
        <w:rPr>
          <w:sz w:val="28"/>
          <w:szCs w:val="28"/>
        </w:rPr>
      </w:pPr>
      <w:r w:rsidDel="00000000" w:rsidR="00000000" w:rsidRPr="00000000">
        <w:rPr>
          <w:sz w:val="28"/>
          <w:szCs w:val="28"/>
          <w:rtl w:val="0"/>
        </w:rPr>
        <w:t xml:space="preserve">Historic Charm in Mineral Point</w:t>
      </w:r>
    </w:p>
    <w:p w:rsidR="00000000" w:rsidDel="00000000" w:rsidP="00000000" w:rsidRDefault="00000000" w:rsidRPr="00000000" w14:paraId="00000007">
      <w:pPr>
        <w:spacing w:after="240" w:before="240" w:lineRule="auto"/>
        <w:rPr/>
      </w:pPr>
      <w:r w:rsidDel="00000000" w:rsidR="00000000" w:rsidRPr="00000000">
        <w:rPr>
          <w:rtl w:val="0"/>
        </w:rPr>
        <w:t xml:space="preserve">Step into one of Wisconsin’s most unique small towns, where history and creativity come together. Mineral Point is known for its Cornish heritage, stone cottages, and thriving arts scene.</w:t>
      </w:r>
    </w:p>
    <w:p w:rsidR="00000000" w:rsidDel="00000000" w:rsidP="00000000" w:rsidRDefault="00000000" w:rsidRPr="00000000" w14:paraId="00000008">
      <w:pPr>
        <w:spacing w:after="240" w:before="240" w:lineRule="auto"/>
        <w:rPr/>
      </w:pPr>
      <w:r w:rsidDel="00000000" w:rsidR="00000000" w:rsidRPr="00000000">
        <w:rPr>
          <w:rtl w:val="0"/>
        </w:rPr>
        <w:t xml:space="preserve">Spend your weekend browsing local galleries, exploring shops, and grabbing a bite at a cozy café. Don’t miss a visit to Pendarvis, where restored buildings tell the story of the area’s early mining days before Wisconsin was even a state.</w:t>
      </w:r>
      <w:r w:rsidDel="00000000" w:rsidR="00000000" w:rsidRPr="00000000">
        <w:rPr>
          <w:rtl w:val="0"/>
        </w:rPr>
      </w:r>
    </w:p>
    <w:p w:rsidR="00000000" w:rsidDel="00000000" w:rsidP="00000000" w:rsidRDefault="00000000" w:rsidRPr="00000000" w14:paraId="00000009">
      <w:pPr>
        <w:spacing w:after="240" w:before="240" w:lineRule="auto"/>
        <w:rPr>
          <w:sz w:val="28"/>
          <w:szCs w:val="28"/>
        </w:rPr>
      </w:pPr>
      <w:r w:rsidDel="00000000" w:rsidR="00000000" w:rsidRPr="00000000">
        <w:rPr>
          <w:sz w:val="28"/>
          <w:szCs w:val="28"/>
          <w:rtl w:val="0"/>
        </w:rPr>
        <w:t xml:space="preserve">Northwoods Adventure in Lincoln County</w:t>
      </w:r>
    </w:p>
    <w:p w:rsidR="00000000" w:rsidDel="00000000" w:rsidP="00000000" w:rsidRDefault="00000000" w:rsidRPr="00000000" w14:paraId="0000000A">
      <w:pPr>
        <w:spacing w:after="240" w:before="240" w:lineRule="auto"/>
        <w:rPr/>
      </w:pPr>
      <w:r w:rsidDel="00000000" w:rsidR="00000000" w:rsidRPr="00000000">
        <w:rPr>
          <w:rtl w:val="0"/>
        </w:rPr>
        <w:t xml:space="preserve">For a classic “Up North” escape, Lincoln County delivers. With miles of forest, scenic waterways, and year-round recreation, it’s the kind of place where you can set your own pace.</w:t>
      </w:r>
    </w:p>
    <w:p w:rsidR="00000000" w:rsidDel="00000000" w:rsidP="00000000" w:rsidRDefault="00000000" w:rsidRPr="00000000" w14:paraId="0000000B">
      <w:pPr>
        <w:spacing w:after="240" w:before="240" w:lineRule="auto"/>
        <w:rPr/>
      </w:pPr>
      <w:r w:rsidDel="00000000" w:rsidR="00000000" w:rsidRPr="00000000">
        <w:rPr>
          <w:rtl w:val="0"/>
        </w:rPr>
        <w:t xml:space="preserve">Kayak or fish along the Wisconsin River, ride wooded ATV/UTV trails, or simply relax at a cabin and take in the quiet. It’s an easy way to unplug and reset for the weekend.</w:t>
      </w:r>
      <w:r w:rsidDel="00000000" w:rsidR="00000000" w:rsidRPr="00000000">
        <w:rPr>
          <w:rtl w:val="0"/>
        </w:rPr>
      </w:r>
    </w:p>
    <w:p w:rsidR="00000000" w:rsidDel="00000000" w:rsidP="00000000" w:rsidRDefault="00000000" w:rsidRPr="00000000" w14:paraId="0000000C">
      <w:pPr>
        <w:spacing w:after="240" w:before="240" w:lineRule="auto"/>
        <w:rPr>
          <w:sz w:val="28"/>
          <w:szCs w:val="28"/>
        </w:rPr>
      </w:pPr>
      <w:r w:rsidDel="00000000" w:rsidR="00000000" w:rsidRPr="00000000">
        <w:rPr>
          <w:sz w:val="28"/>
          <w:szCs w:val="28"/>
          <w:rtl w:val="0"/>
        </w:rPr>
        <w:t xml:space="preserve">Riverfront Views in La Crosse</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Set along the Mississippi River, La Crosse offers the perfect mix of outdoor adventure and city energy.</w:t>
      </w:r>
    </w:p>
    <w:p w:rsidR="00000000" w:rsidDel="00000000" w:rsidP="00000000" w:rsidRDefault="00000000" w:rsidRPr="00000000" w14:paraId="0000000E">
      <w:pPr>
        <w:spacing w:after="240" w:before="240" w:lineRule="auto"/>
        <w:rPr/>
      </w:pPr>
      <w:r w:rsidDel="00000000" w:rsidR="00000000" w:rsidRPr="00000000">
        <w:rPr>
          <w:rtl w:val="0"/>
        </w:rPr>
        <w:t xml:space="preserve">Start your day with a hike up Grandad Bluff for panoramic views, then explore the downtown area filled with shops, restaurants, and riverfront paths. Whether you’re catching a sunset or enjoying a meal outside, La Crosse makes it easy to fill a full weekend.</w:t>
      </w:r>
    </w:p>
    <w:p w:rsidR="00000000" w:rsidDel="00000000" w:rsidP="00000000" w:rsidRDefault="00000000" w:rsidRPr="00000000" w14:paraId="0000000F">
      <w:pPr>
        <w:spacing w:after="240" w:before="240" w:lineRule="auto"/>
        <w:rPr/>
      </w:pPr>
      <w:r w:rsidDel="00000000" w:rsidR="00000000" w:rsidRPr="00000000">
        <w:rPr>
          <w:sz w:val="28"/>
          <w:szCs w:val="28"/>
          <w:rtl w:val="0"/>
        </w:rPr>
        <w:t xml:space="preserve">Start Planning Your Next Weekend Away</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The best trips don’t have to be complicated; they just need the right destination. Whether you’re drawn to small-town charm, Northwoods quiet, or riverfront views, Wisconsin has a weekend waiting for you.</w:t>
      </w:r>
    </w:p>
    <w:p w:rsidR="00000000" w:rsidDel="00000000" w:rsidP="00000000" w:rsidRDefault="00000000" w:rsidRPr="00000000" w14:paraId="00000011">
      <w:pPr>
        <w:spacing w:after="240" w:before="240" w:lineRule="auto"/>
        <w:rPr/>
      </w:pPr>
      <w:r w:rsidDel="00000000" w:rsidR="00000000" w:rsidRPr="00000000">
        <w:rPr>
          <w:rtl w:val="0"/>
        </w:rPr>
        <w:t xml:space="preserve">All that’s left to do is pick a spot and go.</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w:t>
      </w:r>
    </w:p>
    <w:p w:rsidR="00000000" w:rsidDel="00000000" w:rsidP="00000000" w:rsidRDefault="00000000" w:rsidRPr="00000000" w14:paraId="00000013">
      <w:pPr>
        <w:rPr>
          <w:i w:val="1"/>
          <w:iCs w:val="1"/>
          <w:highlight w:val="white"/>
        </w:rPr>
      </w:pPr>
      <w:r w:rsidDel="00000000" w:rsidR="00000000" w:rsidRPr="00000000">
        <w:rPr>
          <w:i w:val="1"/>
          <w:iCs w:val="1"/>
          <w:highlight w:val="white"/>
          <w:rtl w:val="0"/>
        </w:rPr>
        <w:t xml:space="preserve">Josie Bartol is a Marketing Specialist and Project Manager at Discover Mediaworks. Watch the show online at DiscoverWisconsin.com. Follow Discover Wisconsin on Facebook (</w:t>
      </w:r>
      <w:hyperlink r:id="rId8">
        <w:r w:rsidDel="00000000" w:rsidR="00000000" w:rsidRPr="00000000">
          <w:rPr>
            <w:i w:val="1"/>
            <w:iCs w:val="1"/>
            <w:color w:val="1155cc"/>
            <w:highlight w:val="white"/>
            <w:u w:val="single"/>
            <w:rtl w:val="0"/>
          </w:rPr>
          <w:t xml:space="preserve">facebook.com/discoverwisconsin</w:t>
        </w:r>
      </w:hyperlink>
      <w:r w:rsidDel="00000000" w:rsidR="00000000" w:rsidRPr="00000000">
        <w:rPr>
          <w:i w:val="1"/>
          <w:iCs w:val="1"/>
          <w:highlight w:val="white"/>
          <w:rtl w:val="0"/>
        </w:rPr>
        <w:t xml:space="preserve">), Instagram (</w:t>
      </w:r>
      <w:hyperlink r:id="rId9">
        <w:r w:rsidDel="00000000" w:rsidR="00000000" w:rsidRPr="00000000">
          <w:rPr>
            <w:i w:val="1"/>
            <w:iCs w:val="1"/>
            <w:color w:val="1155cc"/>
            <w:highlight w:val="white"/>
            <w:u w:val="single"/>
            <w:rtl w:val="0"/>
          </w:rPr>
          <w:t xml:space="preserve">instagram.com/discoverwisconsin</w:t>
        </w:r>
      </w:hyperlink>
      <w:r w:rsidDel="00000000" w:rsidR="00000000" w:rsidRPr="00000000">
        <w:rPr>
          <w:i w:val="1"/>
          <w:iCs w:val="1"/>
          <w:highlight w:val="white"/>
          <w:rtl w:val="0"/>
        </w:rPr>
        <w:t xml:space="preserve">), and TikTok (</w:t>
      </w:r>
      <w:hyperlink r:id="rId10">
        <w:r w:rsidDel="00000000" w:rsidR="00000000" w:rsidRPr="00000000">
          <w:rPr>
            <w:i w:val="1"/>
            <w:iCs w:val="1"/>
            <w:color w:val="1155cc"/>
            <w:highlight w:val="white"/>
            <w:u w:val="single"/>
            <w:rtl w:val="0"/>
          </w:rPr>
          <w:t xml:space="preserve">tiktok.com/discoverwisconsin</w:t>
        </w:r>
      </w:hyperlink>
      <w:r w:rsidDel="00000000" w:rsidR="00000000" w:rsidRPr="00000000">
        <w:rPr>
          <w:i w:val="1"/>
          <w:iCs w:val="1"/>
          <w:highlight w:val="white"/>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tiktok.com/discoverwisconsin" TargetMode="External"/><Relationship Id="rId9" Type="http://schemas.openxmlformats.org/officeDocument/2006/relationships/hyperlink" Target="http://instagram.com/discoverwisconsin" TargetMode="External"/><Relationship Id="rId5" Type="http://schemas.openxmlformats.org/officeDocument/2006/relationships/styles" Target="styles.xml"/><Relationship Id="rId6" Type="http://schemas.openxmlformats.org/officeDocument/2006/relationships/hyperlink" Target="http://discoverwisconsin.com/" TargetMode="External"/><Relationship Id="rId7" Type="http://schemas.openxmlformats.org/officeDocument/2006/relationships/hyperlink" Target="https://www.wnanews.com/wp-content/uploads/2016/11/DiscoverWi-Logo_300dpi.jpg" TargetMode="External"/><Relationship Id="rId8" Type="http://schemas.openxmlformats.org/officeDocument/2006/relationships/hyperlink" Target="http://facebook.com/discoverwiscon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