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CDC69" w14:textId="77777777" w:rsidR="00563DD5" w:rsidRDefault="00563DD5" w:rsidP="00563DD5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Trump cut to local food program affecting farmers, food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banks, schools and childcare centers</w:t>
      </w:r>
      <w:r>
        <w:rPr>
          <w:rFonts w:ascii="Aptos" w:hAnsi="Aptos"/>
          <w:color w:val="212121"/>
          <w:sz w:val="22"/>
          <w:szCs w:val="22"/>
        </w:rPr>
        <w:br/>
      </w:r>
      <w:r>
        <w:rPr>
          <w:rFonts w:ascii="Aptos" w:hAnsi="Aptos"/>
          <w:color w:val="212121"/>
          <w:sz w:val="22"/>
          <w:szCs w:val="22"/>
        </w:rPr>
        <w:br/>
        <w:t xml:space="preserve">By </w:t>
      </w:r>
      <w:proofErr w:type="spellStart"/>
      <w:r>
        <w:rPr>
          <w:rFonts w:ascii="Aptos" w:hAnsi="Aptos"/>
          <w:color w:val="212121"/>
          <w:sz w:val="22"/>
          <w:szCs w:val="22"/>
        </w:rPr>
        <w:t>WisPolitics</w:t>
      </w:r>
      <w:proofErr w:type="spellEnd"/>
    </w:p>
    <w:p w14:paraId="6424B8F2" w14:textId="77777777" w:rsidR="00563DD5" w:rsidRDefault="00563DD5" w:rsidP="00563DD5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Wisconsin ag groups say they’re looking for alternative funding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options after the Trump administration cut more than $1 billion for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federal programs providing local products to food banks, schools and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childcare centers.</w:t>
      </w:r>
    </w:p>
    <w:p w14:paraId="42C4540B" w14:textId="20C296ED" w:rsidR="00563DD5" w:rsidRDefault="00563DD5" w:rsidP="00563DD5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The U.S. Department of Agriculture announced this month it was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eliminating the Local Food Purchase Assistance Cooperative, which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facilitates partnerships with farmers to provide healthy, local food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for underserved communities to food banks. Also cut was the Local Food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for Schools Cooperative Agreement Program, a similar program aimed at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 xml:space="preserve">schools and </w:t>
      </w:r>
      <w:proofErr w:type="gramStart"/>
      <w:r>
        <w:rPr>
          <w:rFonts w:ascii="Aptos" w:hAnsi="Aptos"/>
          <w:color w:val="212121"/>
          <w:sz w:val="22"/>
          <w:szCs w:val="22"/>
        </w:rPr>
        <w:t>child care</w:t>
      </w:r>
      <w:proofErr w:type="gramEnd"/>
      <w:r>
        <w:rPr>
          <w:rFonts w:ascii="Aptos" w:hAnsi="Aptos"/>
          <w:color w:val="212121"/>
          <w:sz w:val="22"/>
          <w:szCs w:val="22"/>
        </w:rPr>
        <w:t xml:space="preserve"> centers.</w:t>
      </w:r>
    </w:p>
    <w:p w14:paraId="38E98F9B" w14:textId="77777777" w:rsidR="00563DD5" w:rsidRDefault="00563DD5" w:rsidP="00563DD5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The cuts include nearly $6 million for Wisconsin. Nearly 300 Wisconsin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farmers had participated in the Local Food Purchase Assistance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Cooperative program at the end of last year, and more than $4 million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was distributed to counties across the state, according to Gov. Tony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Evers’ office.</w:t>
      </w:r>
    </w:p>
    <w:p w14:paraId="66B7AC5C" w14:textId="77777777" w:rsidR="00563DD5" w:rsidRDefault="00563DD5" w:rsidP="00563DD5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Tyler Wenzlaff, director of government relations at the Wisconsin Farm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Bureau Federation, said the group was “disappointed” to see the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programs eliminated. He said WFBF was told the programs were canceled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because they were COVID-19-related and had run their course.</w:t>
      </w:r>
    </w:p>
    <w:p w14:paraId="0FF09A32" w14:textId="77777777" w:rsidR="00563DD5" w:rsidRDefault="00563DD5" w:rsidP="00563DD5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“The programs provided access for not only schoolchildren, but,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locally, local participants that may have not had access or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opportunity to these foods that they could try during everyday life,”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Wenzlaff said. “</w:t>
      </w:r>
      <w:proofErr w:type="gramStart"/>
      <w:r>
        <w:rPr>
          <w:rFonts w:ascii="Aptos" w:hAnsi="Aptos"/>
          <w:color w:val="212121"/>
          <w:sz w:val="22"/>
          <w:szCs w:val="22"/>
        </w:rPr>
        <w:t>So</w:t>
      </w:r>
      <w:proofErr w:type="gramEnd"/>
      <w:r>
        <w:rPr>
          <w:rFonts w:ascii="Aptos" w:hAnsi="Aptos"/>
          <w:color w:val="212121"/>
          <w:sz w:val="22"/>
          <w:szCs w:val="22"/>
        </w:rPr>
        <w:t xml:space="preserve"> this program provided an opportunity for a lot of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farmers that may have not had access to those kind of markets.”</w:t>
      </w:r>
    </w:p>
    <w:p w14:paraId="61008938" w14:textId="77777777" w:rsidR="00563DD5" w:rsidRDefault="00563DD5" w:rsidP="00563DD5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He said while there are some existing programs that dairy farmers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still can use to get their products to school districts, other farmers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may be more affected.</w:t>
      </w:r>
      <w:r>
        <w:rPr>
          <w:rFonts w:ascii="Aptos" w:hAnsi="Aptos"/>
          <w:color w:val="212121"/>
          <w:sz w:val="22"/>
          <w:szCs w:val="22"/>
        </w:rPr>
        <w:t xml:space="preserve"> </w:t>
      </w:r>
    </w:p>
    <w:p w14:paraId="38923EFC" w14:textId="77777777" w:rsidR="00563DD5" w:rsidRDefault="00563DD5" w:rsidP="00563DD5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Wenzlaff said WFBF has reached out to U.S. Reps. Derrick Van Orden,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R-Prairie du Chien, and Tony Wied, R-De Pere, who both serve on the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House Agriculture Committee, about ways to either reimagine the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programs or redirect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funding into existing farm-to-school programs in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the farm bill.</w:t>
      </w:r>
    </w:p>
    <w:p w14:paraId="27DD6EA3" w14:textId="77777777" w:rsidR="00563DD5" w:rsidRDefault="00563DD5" w:rsidP="00563DD5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He said the response from Van Orden and Wied has been “positive.”</w:t>
      </w:r>
    </w:p>
    <w:p w14:paraId="78C9CB64" w14:textId="77777777" w:rsidR="00563DD5" w:rsidRDefault="00563DD5" w:rsidP="00563DD5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Wied in a statement to </w:t>
      </w:r>
      <w:proofErr w:type="spellStart"/>
      <w:r>
        <w:rPr>
          <w:rFonts w:ascii="Aptos" w:hAnsi="Aptos"/>
          <w:color w:val="212121"/>
          <w:sz w:val="22"/>
          <w:szCs w:val="22"/>
        </w:rPr>
        <w:t>WisPolitics</w:t>
      </w:r>
      <w:proofErr w:type="spellEnd"/>
      <w:r>
        <w:rPr>
          <w:rFonts w:ascii="Aptos" w:hAnsi="Aptos"/>
          <w:color w:val="212121"/>
          <w:sz w:val="22"/>
          <w:szCs w:val="22"/>
        </w:rPr>
        <w:t xml:space="preserve"> referred to the programs as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“Biden-era COVID spending” that “was established without congressional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approval and was never intended to be permanent.”</w:t>
      </w:r>
    </w:p>
    <w:p w14:paraId="7B9E8FDF" w14:textId="77777777" w:rsidR="00563DD5" w:rsidRDefault="00563DD5" w:rsidP="00563DD5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“This program has significant funding still available and longstanding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farm bill programs already provide assistance to America’s farmers and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rural communities,” Wied added. “I will continue to work with my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colleagues on the House Agriculture Committee to ensure our Wisconsin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farmers have the necessary resources and funding they need to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succeed.”</w:t>
      </w:r>
    </w:p>
    <w:p w14:paraId="4DF407FE" w14:textId="77777777" w:rsidR="00563DD5" w:rsidRDefault="00563DD5" w:rsidP="00563DD5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Van Orden said the programs “were done ad-hoc by the Biden administration.”</w:t>
      </w:r>
    </w:p>
    <w:p w14:paraId="26641D9C" w14:textId="77777777" w:rsidR="00563DD5" w:rsidRDefault="00563DD5" w:rsidP="00563DD5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lastRenderedPageBreak/>
        <w:t>“These programs instead need to be formalized. I understand the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positive impacts that they had on our local communities, and it is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important that we continue to support our local farmers and buy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domestically,” Van Orden said.</w:t>
      </w:r>
    </w:p>
    <w:p w14:paraId="343DB69B" w14:textId="77777777" w:rsidR="00563DD5" w:rsidRDefault="00563DD5" w:rsidP="00563DD5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Wisconsin Farmers Union President Darin Von Ruden told </w:t>
      </w:r>
      <w:proofErr w:type="spellStart"/>
      <w:r>
        <w:rPr>
          <w:rFonts w:ascii="Aptos" w:hAnsi="Aptos"/>
          <w:color w:val="212121"/>
          <w:sz w:val="22"/>
          <w:szCs w:val="22"/>
        </w:rPr>
        <w:t>WisPolitics</w:t>
      </w:r>
      <w:proofErr w:type="spellEnd"/>
      <w:r>
        <w:rPr>
          <w:rFonts w:ascii="Aptos" w:hAnsi="Aptos"/>
          <w:color w:val="212121"/>
          <w:sz w:val="22"/>
          <w:szCs w:val="22"/>
        </w:rPr>
        <w:t xml:space="preserve"> the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elimination of the programs will hurt farmers as well as local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communities.</w:t>
      </w:r>
    </w:p>
    <w:p w14:paraId="276CD322" w14:textId="77777777" w:rsidR="00563DD5" w:rsidRDefault="00563DD5" w:rsidP="00563DD5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“You look at rural Wisconsin too, the number of farm families that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 xml:space="preserve">actually qualify for SNAP benefits and also reduced school </w:t>
      </w:r>
      <w:proofErr w:type="spellStart"/>
      <w:r>
        <w:rPr>
          <w:rFonts w:ascii="Aptos" w:hAnsi="Aptos"/>
          <w:color w:val="212121"/>
          <w:sz w:val="22"/>
          <w:szCs w:val="22"/>
        </w:rPr>
        <w:t>lunchbenefits</w:t>
      </w:r>
      <w:proofErr w:type="spellEnd"/>
      <w:r>
        <w:rPr>
          <w:rFonts w:ascii="Aptos" w:hAnsi="Aptos"/>
          <w:color w:val="212121"/>
          <w:sz w:val="22"/>
          <w:szCs w:val="22"/>
        </w:rPr>
        <w:t>, it’s probably just about every farmer has that situation,”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Von Ruden said. “</w:t>
      </w:r>
      <w:proofErr w:type="gramStart"/>
      <w:r>
        <w:rPr>
          <w:rFonts w:ascii="Aptos" w:hAnsi="Aptos"/>
          <w:color w:val="212121"/>
          <w:sz w:val="22"/>
          <w:szCs w:val="22"/>
        </w:rPr>
        <w:t>So</w:t>
      </w:r>
      <w:proofErr w:type="gramEnd"/>
      <w:r>
        <w:rPr>
          <w:rFonts w:ascii="Aptos" w:hAnsi="Aptos"/>
          <w:color w:val="212121"/>
          <w:sz w:val="22"/>
          <w:szCs w:val="22"/>
        </w:rPr>
        <w:t xml:space="preserve"> to cut those costs, it’s not just affecting the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average citizen in town, it affects the farmers that feed the world,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too.”</w:t>
      </w:r>
    </w:p>
    <w:p w14:paraId="284E9FCB" w14:textId="77777777" w:rsidR="00563DD5" w:rsidRDefault="00563DD5" w:rsidP="00563DD5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He said there’s “lots of worry and concern among farmers” about the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cuts, particularly with the elimination of the Local Food Purchase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Assistance Cooperative farmers have benefited from over the last two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years. He said they will have to look to new markets.</w:t>
      </w:r>
    </w:p>
    <w:p w14:paraId="3F7C0247" w14:textId="77777777" w:rsidR="00563DD5" w:rsidRDefault="00563DD5" w:rsidP="00563DD5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Von Ruden noted Evers included money for the program in the state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budget, which WFU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advocated for amid a federal funding freeze. Evers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has proposed nearly $770,000 and one full-time position to support the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program. Von Ruden said he’s spoken with state legislators who are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also “very supportive” of keeping the program alive with state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funding.</w:t>
      </w:r>
    </w:p>
    <w:p w14:paraId="7520B4EC" w14:textId="77777777" w:rsidR="00563DD5" w:rsidRDefault="00563DD5" w:rsidP="00563DD5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Evers has criticized the funding cuts, vowing “to fight to make damn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sure our farmers have the resources and support Wisconsin was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promised.”</w:t>
      </w:r>
    </w:p>
    <w:p w14:paraId="2F73C2C7" w14:textId="77777777" w:rsidR="00563DD5" w:rsidRDefault="00563DD5" w:rsidP="00563DD5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State schools Superintendent Jill Underly told </w:t>
      </w:r>
      <w:proofErr w:type="spellStart"/>
      <w:r>
        <w:rPr>
          <w:rFonts w:ascii="Aptos" w:hAnsi="Aptos"/>
          <w:color w:val="212121"/>
          <w:sz w:val="22"/>
          <w:szCs w:val="22"/>
        </w:rPr>
        <w:t>WisPolitics</w:t>
      </w:r>
      <w:proofErr w:type="spellEnd"/>
      <w:r>
        <w:rPr>
          <w:rFonts w:ascii="Aptos" w:hAnsi="Aptos"/>
          <w:color w:val="212121"/>
          <w:sz w:val="22"/>
          <w:szCs w:val="22"/>
        </w:rPr>
        <w:t xml:space="preserve"> the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elimination of the Local Food for Schools Cooperative Program “not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only disrupts the lives of students, small farmers, and local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producers, but it undermines years of effort to strengthen Wisconsin’s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critical local food supply chains.”</w:t>
      </w:r>
    </w:p>
    <w:p w14:paraId="0C9AA37E" w14:textId="77777777" w:rsidR="00563DD5" w:rsidRDefault="00563DD5" w:rsidP="00563DD5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“Small farmers, producers and schools across Wisconsin relied on this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program to provide fresh, local foods to students,” Underly said in a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statement. “We cannot afford to make cuts that will undermine the very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students and families who rely on these federal programs to thrive.”</w:t>
      </w:r>
    </w:p>
    <w:p w14:paraId="5531B592" w14:textId="77777777" w:rsidR="00563DD5" w:rsidRDefault="00563DD5" w:rsidP="00563DD5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About $3.5 million was spent under the program to distribute food to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 xml:space="preserve">schools and </w:t>
      </w:r>
      <w:proofErr w:type="gramStart"/>
      <w:r>
        <w:rPr>
          <w:rFonts w:ascii="Aptos" w:hAnsi="Aptos"/>
          <w:color w:val="212121"/>
          <w:sz w:val="22"/>
          <w:szCs w:val="22"/>
        </w:rPr>
        <w:t>child care</w:t>
      </w:r>
      <w:proofErr w:type="gramEnd"/>
      <w:r>
        <w:rPr>
          <w:rFonts w:ascii="Aptos" w:hAnsi="Aptos"/>
          <w:color w:val="212121"/>
          <w:sz w:val="22"/>
          <w:szCs w:val="22"/>
        </w:rPr>
        <w:t xml:space="preserve"> centers in the 2023-24 and 2024-25 school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years, according to the Department of Public Instruction. More than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230 schools and districts and 11 non-school entities benefited from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the program. DPI estimated the broader impact of the initiative at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between $3.8 and $6.8 million.</w:t>
      </w:r>
    </w:p>
    <w:p w14:paraId="4D8EF42C" w14:textId="77777777" w:rsidR="00563DD5" w:rsidRDefault="00563DD5" w:rsidP="00563DD5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Hunger Task Force, a Milwaukee-based food bank and anti-hunger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advocacy group, received a $250,000 grant for the Local Food Purchase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Assistance Cooperative program last year, which was used to provide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meat, fish and produce to 114 hunger relief organizations in Wisconsin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across 29 counties.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The group currently serves over 50,000 people per month in the Milwaukee area.</w:t>
      </w:r>
    </w:p>
    <w:p w14:paraId="247D96F3" w14:textId="77777777" w:rsidR="00563DD5" w:rsidRDefault="00563DD5" w:rsidP="00563DD5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CEO Matt King said the group has seen a 30% increase in visits to its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network of food pantries, which he attributed to an increase in the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cost of living, particularly housing. He said he wants the decision to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eliminate the program reversed.</w:t>
      </w:r>
    </w:p>
    <w:p w14:paraId="32223E96" w14:textId="77777777" w:rsidR="00563DD5" w:rsidRDefault="00563DD5" w:rsidP="00563DD5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lastRenderedPageBreak/>
        <w:t>“This program not only benefited people in need in an environment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 xml:space="preserve">where the need for emergency food has dramatically </w:t>
      </w:r>
      <w:proofErr w:type="gramStart"/>
      <w:r>
        <w:rPr>
          <w:rFonts w:ascii="Aptos" w:hAnsi="Aptos"/>
          <w:color w:val="212121"/>
          <w:sz w:val="22"/>
          <w:szCs w:val="22"/>
        </w:rPr>
        <w:t>increased, but</w:t>
      </w:r>
      <w:proofErr w:type="gramEnd"/>
      <w:r>
        <w:rPr>
          <w:rFonts w:ascii="Aptos" w:hAnsi="Aptos"/>
          <w:color w:val="212121"/>
          <w:sz w:val="22"/>
          <w:szCs w:val="22"/>
        </w:rPr>
        <w:t xml:space="preserve"> also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 xml:space="preserve">was a reliable opportunity for </w:t>
      </w:r>
      <w:r>
        <w:rPr>
          <w:rFonts w:ascii="Aptos" w:hAnsi="Aptos"/>
          <w:color w:val="212121"/>
          <w:sz w:val="22"/>
          <w:szCs w:val="22"/>
        </w:rPr>
        <w:t>small-scale</w:t>
      </w:r>
      <w:r>
        <w:rPr>
          <w:rFonts w:ascii="Aptos" w:hAnsi="Aptos"/>
          <w:color w:val="212121"/>
          <w:sz w:val="22"/>
          <w:szCs w:val="22"/>
        </w:rPr>
        <w:t xml:space="preserve"> producers to be able to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leverage USDA support and develop some security in their portfolio,”</w:t>
      </w:r>
      <w:r>
        <w:rPr>
          <w:rFonts w:ascii="Aptos" w:hAnsi="Aptos"/>
          <w:color w:val="212121"/>
          <w:sz w:val="22"/>
          <w:szCs w:val="22"/>
        </w:rPr>
        <w:br/>
        <w:t xml:space="preserve">King said. “And </w:t>
      </w:r>
      <w:proofErr w:type="gramStart"/>
      <w:r>
        <w:rPr>
          <w:rFonts w:ascii="Aptos" w:hAnsi="Aptos"/>
          <w:color w:val="212121"/>
          <w:sz w:val="22"/>
          <w:szCs w:val="22"/>
        </w:rPr>
        <w:t>so</w:t>
      </w:r>
      <w:proofErr w:type="gramEnd"/>
      <w:r>
        <w:rPr>
          <w:rFonts w:ascii="Aptos" w:hAnsi="Aptos"/>
          <w:color w:val="212121"/>
          <w:sz w:val="22"/>
          <w:szCs w:val="22"/>
        </w:rPr>
        <w:t xml:space="preserve"> the program was a win-win for both hunger relief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organizations, people in need and local farmers.”</w:t>
      </w:r>
    </w:p>
    <w:p w14:paraId="26EE4C6E" w14:textId="77777777" w:rsidR="00563DD5" w:rsidRDefault="00563DD5" w:rsidP="00563DD5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He said the group is turning to private donors to fill the funding gap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and will continue to purchase food from local farmers whenever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possible, including continuing to work with farmers who benefited from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the program.</w:t>
      </w:r>
    </w:p>
    <w:p w14:paraId="00FCD382" w14:textId="77777777" w:rsidR="00563DD5" w:rsidRDefault="00563DD5" w:rsidP="00563DD5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“For many of them, they were already operating as small businesses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under the premise that this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was a secure part of their business plan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for the upcoming growing season, and so the timing of this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announcement really was inconsiderate of the impact that this would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have on the security of these small businesses,” he added.</w:t>
      </w:r>
    </w:p>
    <w:p w14:paraId="28016480" w14:textId="1E60C1F0" w:rsidR="00563DD5" w:rsidRPr="00563DD5" w:rsidRDefault="00563DD5" w:rsidP="00563DD5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For more go to</w:t>
      </w:r>
      <w:r>
        <w:rPr>
          <w:rStyle w:val="apple-converted-space"/>
          <w:rFonts w:ascii="Aptos" w:hAnsi="Aptos"/>
          <w:color w:val="212121"/>
          <w:sz w:val="22"/>
          <w:szCs w:val="22"/>
        </w:rPr>
        <w:t> </w:t>
      </w:r>
      <w:hyperlink r:id="rId4" w:tooltip="http://www.wispolitics.com" w:history="1">
        <w:r>
          <w:rPr>
            <w:rStyle w:val="Hyperlink"/>
            <w:rFonts w:ascii="Aptos" w:hAnsi="Aptos"/>
            <w:color w:val="800080"/>
            <w:sz w:val="22"/>
            <w:szCs w:val="22"/>
          </w:rPr>
          <w:t>www.wispolitics.com</w:t>
        </w:r>
      </w:hyperlink>
    </w:p>
    <w:sectPr w:rsidR="00563DD5" w:rsidRPr="00563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D5"/>
    <w:rsid w:val="00563DD5"/>
    <w:rsid w:val="00B7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06B26"/>
  <w15:chartTrackingRefBased/>
  <w15:docId w15:val="{B49382ED-D498-994E-AB81-F3487FA9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D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D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D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D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D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D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D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D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D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D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DD5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563DD5"/>
  </w:style>
  <w:style w:type="character" w:styleId="Hyperlink">
    <w:name w:val="Hyperlink"/>
    <w:basedOn w:val="DefaultParagraphFont"/>
    <w:uiPriority w:val="99"/>
    <w:semiHidden/>
    <w:unhideWhenUsed/>
    <w:rsid w:val="00563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spoli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Mertes</dc:creator>
  <cp:keywords/>
  <dc:description/>
  <cp:lastModifiedBy>Chris Mertes</cp:lastModifiedBy>
  <cp:revision>1</cp:revision>
  <dcterms:created xsi:type="dcterms:W3CDTF">2025-03-25T12:47:00Z</dcterms:created>
  <dcterms:modified xsi:type="dcterms:W3CDTF">2025-03-25T12:54:00Z</dcterms:modified>
</cp:coreProperties>
</file>