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19605" w14:textId="77777777" w:rsidR="005A0491" w:rsidRDefault="005A0491">
      <w:r w:rsidRPr="005A0491">
        <w:t>Court decision on Act 10 spurs memories, speculation</w:t>
      </w:r>
      <w:r w:rsidRPr="005A0491">
        <w:br/>
      </w:r>
      <w:r w:rsidRPr="005A0491">
        <w:br/>
        <w:t xml:space="preserve">By </w:t>
      </w:r>
      <w:proofErr w:type="spellStart"/>
      <w:r w:rsidRPr="005A0491">
        <w:t>WisPolitics</w:t>
      </w:r>
      <w:proofErr w:type="spellEnd"/>
      <w:r w:rsidRPr="005A0491">
        <w:br/>
      </w:r>
      <w:r w:rsidRPr="005A0491">
        <w:br/>
        <w:t>Scott Walker's Act 10 more than 13 years ago spurred massive protests</w:t>
      </w:r>
      <w:r>
        <w:t xml:space="preserve"> </w:t>
      </w:r>
      <w:r w:rsidRPr="005A0491">
        <w:t>on the Capitol Square in Madison and helped the former Republican</w:t>
      </w:r>
      <w:r>
        <w:t xml:space="preserve"> </w:t>
      </w:r>
      <w:r w:rsidRPr="005A0491">
        <w:t>governor make a national name for himself.</w:t>
      </w:r>
      <w:r w:rsidRPr="005A0491">
        <w:br/>
      </w:r>
      <w:r w:rsidRPr="005A0491">
        <w:br/>
        <w:t>Now a Dane County court decision against key parts of Act 10 is</w:t>
      </w:r>
      <w:r>
        <w:t xml:space="preserve"> </w:t>
      </w:r>
      <w:r w:rsidRPr="005A0491">
        <w:t>spurring speculation as to how big of an issue it could be in the</w:t>
      </w:r>
      <w:r>
        <w:t xml:space="preserve"> </w:t>
      </w:r>
      <w:r w:rsidRPr="005A0491">
        <w:t>spring 2025 Supreme Court race that will decide philosophical control</w:t>
      </w:r>
      <w:r>
        <w:t xml:space="preserve"> </w:t>
      </w:r>
      <w:r w:rsidRPr="005A0491">
        <w:t>of the high court.</w:t>
      </w:r>
      <w:r w:rsidRPr="005A0491">
        <w:br/>
      </w:r>
      <w:r w:rsidRPr="005A0491">
        <w:br/>
        <w:t>Republicans aren't giving up on Act 10. Assembly Speaker Robin Vos and</w:t>
      </w:r>
      <w:r>
        <w:t xml:space="preserve"> </w:t>
      </w:r>
      <w:r w:rsidRPr="005A0491">
        <w:t>Senate Majority Leader Devin LeMahieu are vowing to appeal the ruling</w:t>
      </w:r>
      <w:r>
        <w:t xml:space="preserve"> </w:t>
      </w:r>
      <w:r w:rsidRPr="005A0491">
        <w:t>that restored collective bargaining powers for public employees who</w:t>
      </w:r>
      <w:r>
        <w:t xml:space="preserve"> </w:t>
      </w:r>
      <w:r w:rsidRPr="005A0491">
        <w:t>lost them.</w:t>
      </w:r>
      <w:r w:rsidRPr="005A0491">
        <w:br/>
      </w:r>
      <w:r w:rsidRPr="005A0491">
        <w:br/>
        <w:t>Dane County Judge Jacob Frost this summer found parts of the law</w:t>
      </w:r>
      <w:r>
        <w:t xml:space="preserve"> </w:t>
      </w:r>
      <w:r w:rsidRPr="005A0491">
        <w:t>unconstitutional because it treated some public safety employees, such</w:t>
      </w:r>
      <w:r>
        <w:t xml:space="preserve"> </w:t>
      </w:r>
      <w:r w:rsidRPr="005A0491">
        <w:t>as municipal police officers, differently from others in law</w:t>
      </w:r>
      <w:r>
        <w:t xml:space="preserve"> </w:t>
      </w:r>
      <w:r w:rsidRPr="005A0491">
        <w:t>enforcement, such as wardens working for the Department of Natural</w:t>
      </w:r>
      <w:r>
        <w:t xml:space="preserve"> </w:t>
      </w:r>
      <w:r w:rsidRPr="005A0491">
        <w:t>Resources. He issued his ruling in early December.</w:t>
      </w:r>
      <w:r w:rsidRPr="005A0491">
        <w:br/>
      </w:r>
      <w:r w:rsidRPr="005A0491">
        <w:br/>
        <w:t>GOP lawmakers had asked Frost to only strike down the definition of</w:t>
      </w:r>
      <w:r>
        <w:t xml:space="preserve"> </w:t>
      </w:r>
      <w:r w:rsidRPr="005A0491">
        <w:t>public safety employees but otherwise leave the law largely intact.</w:t>
      </w:r>
    </w:p>
    <w:p w14:paraId="60AFC769" w14:textId="77777777" w:rsidR="005A0491" w:rsidRDefault="005A0491">
      <w:r w:rsidRPr="005A0491">
        <w:t>But he rejected that in his early December written decision.</w:t>
      </w:r>
      <w:r w:rsidRPr="005A0491">
        <w:br/>
      </w:r>
      <w:r w:rsidRPr="005A0491">
        <w:br/>
        <w:t>“This lawsuit came more than a decade after Act 10 became law and</w:t>
      </w:r>
      <w:r>
        <w:t xml:space="preserve"> </w:t>
      </w:r>
      <w:r w:rsidRPr="005A0491">
        <w:t>after many courts rejected the same meritless legal challenges,” Vos,</w:t>
      </w:r>
      <w:r>
        <w:t xml:space="preserve"> </w:t>
      </w:r>
      <w:r w:rsidRPr="005A0491">
        <w:t>R-Rochester, said. “Act 10 has saved Wisconsin taxpayers more than $16</w:t>
      </w:r>
      <w:r>
        <w:t xml:space="preserve"> </w:t>
      </w:r>
      <w:r w:rsidRPr="005A0491">
        <w:t>billion. We look forward to presenting our arguments on appeal.”</w:t>
      </w:r>
      <w:r w:rsidRPr="005A0491">
        <w:br/>
      </w:r>
      <w:r w:rsidRPr="005A0491">
        <w:br/>
        <w:t>The 2011 law barred general employees from negotiating for anything</w:t>
      </w:r>
      <w:r>
        <w:t xml:space="preserve"> </w:t>
      </w:r>
      <w:r w:rsidRPr="005A0491">
        <w:t>other than base wage increases that were capped by changes in the</w:t>
      </w:r>
      <w:r>
        <w:t xml:space="preserve"> </w:t>
      </w:r>
      <w:r w:rsidRPr="005A0491">
        <w:t>consumer price index.</w:t>
      </w:r>
      <w:r w:rsidRPr="005A0491">
        <w:br/>
      </w:r>
      <w:r w:rsidRPr="005A0491">
        <w:br/>
        <w:t>Frost struck down that measure along with two other key components of the law:</w:t>
      </w:r>
      <w:r w:rsidRPr="005A0491">
        <w:br/>
      </w:r>
      <w:r w:rsidRPr="005A0491">
        <w:br/>
      </w:r>
      <w:r>
        <w:t xml:space="preserve">• </w:t>
      </w:r>
      <w:r w:rsidRPr="005A0491">
        <w:t>Requiring 51% of all members in a bargaining unit to certify the</w:t>
      </w:r>
      <w:r>
        <w:t xml:space="preserve"> </w:t>
      </w:r>
      <w:r w:rsidRPr="005A0491">
        <w:t xml:space="preserve">union while allowing a </w:t>
      </w:r>
      <w:r w:rsidRPr="005A0491">
        <w:lastRenderedPageBreak/>
        <w:t>simple majority of those who voted to certify</w:t>
      </w:r>
      <w:r>
        <w:t xml:space="preserve"> </w:t>
      </w:r>
      <w:r w:rsidRPr="005A0491">
        <w:t>for those who fell under the public safety employee definition.</w:t>
      </w:r>
    </w:p>
    <w:p w14:paraId="3634A3DD" w14:textId="016A28E7" w:rsidR="005A0491" w:rsidRDefault="005A0491">
      <w:r w:rsidRPr="005A0491">
        <w:br/>
      </w:r>
      <w:r>
        <w:t xml:space="preserve">• </w:t>
      </w:r>
      <w:r w:rsidRPr="005A0491">
        <w:t>Allowing union dues to be deducted from the paychecks of public</w:t>
      </w:r>
      <w:r>
        <w:t xml:space="preserve"> </w:t>
      </w:r>
      <w:r w:rsidRPr="005A0491">
        <w:t>safety employees but barring the practice for others.</w:t>
      </w:r>
      <w:r w:rsidRPr="005A0491">
        <w:br/>
      </w:r>
      <w:r w:rsidRPr="005A0491">
        <w:br/>
        <w:t>In all, Frost struck down 87 provisions from Act 10 and another three</w:t>
      </w:r>
      <w:r>
        <w:t xml:space="preserve"> </w:t>
      </w:r>
      <w:r w:rsidRPr="005A0491">
        <w:t>from a 2015 law that modified the original statute.</w:t>
      </w:r>
      <w:r w:rsidRPr="005A0491">
        <w:br/>
      </w:r>
      <w:r w:rsidRPr="005A0491">
        <w:br/>
        <w:t>Public employee unions and workers who were part of the suit</w:t>
      </w:r>
      <w:r>
        <w:t xml:space="preserve"> </w:t>
      </w:r>
      <w:r w:rsidRPr="005A0491">
        <w:t>challenging the law hailed the ruling. They also noted it is likely</w:t>
      </w:r>
      <w:r>
        <w:t xml:space="preserve"> </w:t>
      </w:r>
      <w:r w:rsidRPr="005A0491">
        <w:t>the case will be tied up in the courts “for some time” with expected</w:t>
      </w:r>
      <w:r>
        <w:t xml:space="preserve"> </w:t>
      </w:r>
      <w:r w:rsidRPr="005A0491">
        <w:t>appeals.</w:t>
      </w:r>
      <w:r w:rsidRPr="005A0491">
        <w:br/>
      </w:r>
      <w:r w:rsidRPr="005A0491">
        <w:br/>
        <w:t>Plaintiff Ben Gruber, a conservation warden and president of AFSCME</w:t>
      </w:r>
      <w:r>
        <w:t xml:space="preserve"> </w:t>
      </w:r>
      <w:r w:rsidRPr="005A0491">
        <w:t>Local 1215, said the decision was personal for him and his coworkers.</w:t>
      </w:r>
      <w:r w:rsidRPr="005A0491">
        <w:br/>
      </w:r>
      <w:r w:rsidRPr="005A0491">
        <w:br/>
        <w:t>“As a conservation warden, having full collective bargaining rights</w:t>
      </w:r>
      <w:r>
        <w:t xml:space="preserve"> </w:t>
      </w:r>
      <w:r w:rsidRPr="005A0491">
        <w:t>means we will again have a voice on the job to improve our workplace</w:t>
      </w:r>
      <w:r>
        <w:t xml:space="preserve"> </w:t>
      </w:r>
      <w:r w:rsidRPr="005A0491">
        <w:t>and make sure that Wisconsin is a safe place for everyone,” he said.</w:t>
      </w:r>
      <w:r>
        <w:t xml:space="preserve"> </w:t>
      </w:r>
      <w:r w:rsidRPr="005A0491">
        <w:t>“We realize there may still be a fight ahead of us in the courts, but</w:t>
      </w:r>
      <w:r>
        <w:t xml:space="preserve"> </w:t>
      </w:r>
      <w:r w:rsidRPr="005A0491">
        <w:t>make no mistake, we’re ready to keep fighting until we all have a seat</w:t>
      </w:r>
      <w:r>
        <w:t xml:space="preserve"> </w:t>
      </w:r>
      <w:r w:rsidRPr="005A0491">
        <w:t>at the table again.”</w:t>
      </w:r>
      <w:r w:rsidRPr="005A0491">
        <w:br/>
      </w:r>
      <w:r w:rsidRPr="005A0491">
        <w:br/>
        <w:t>Frost had asked both the unions who challenged the law and GOP</w:t>
      </w:r>
      <w:r>
        <w:t xml:space="preserve"> </w:t>
      </w:r>
      <w:r w:rsidRPr="005A0491">
        <w:t>lawmakers how he should implement his decision that found some parts</w:t>
      </w:r>
      <w:r>
        <w:t xml:space="preserve"> </w:t>
      </w:r>
      <w:r w:rsidRPr="005A0491">
        <w:t>unconstitutional.</w:t>
      </w:r>
      <w:r w:rsidRPr="005A0491">
        <w:br/>
      </w:r>
      <w:r w:rsidRPr="005A0491">
        <w:br/>
        <w:t>In their argument, GOP lawmakers argued Frost should only strike down</w:t>
      </w:r>
      <w:r>
        <w:t xml:space="preserve"> </w:t>
      </w:r>
      <w:r w:rsidRPr="005A0491">
        <w:t>two provisions of Act 10 that defined a “public safety employee.”</w:t>
      </w:r>
      <w:r>
        <w:t xml:space="preserve"> </w:t>
      </w:r>
      <w:r w:rsidRPr="005A0491">
        <w:t>Those covered by that definition included municipal police, deputy</w:t>
      </w:r>
      <w:r>
        <w:t xml:space="preserve"> </w:t>
      </w:r>
      <w:r w:rsidRPr="005A0491">
        <w:t>sheriffs, firefighters and some members of the State Patrol.</w:t>
      </w:r>
      <w:r w:rsidRPr="005A0491">
        <w:br/>
      </w:r>
      <w:r w:rsidRPr="005A0491">
        <w:br/>
        <w:t>Lawmakers then wanted the Wisconsin Employment Relations Commission to</w:t>
      </w:r>
      <w:r>
        <w:t xml:space="preserve"> </w:t>
      </w:r>
      <w:r w:rsidRPr="005A0491">
        <w:t>issue a new definition. But Frost wrote in his ruling that made no</w:t>
      </w:r>
      <w:r>
        <w:t xml:space="preserve"> </w:t>
      </w:r>
      <w:r w:rsidRPr="005A0491">
        <w:t>sense because the Legislature has previously argued the courts can’t</w:t>
      </w:r>
      <w:r>
        <w:t xml:space="preserve"> </w:t>
      </w:r>
      <w:r w:rsidRPr="005A0491">
        <w:t>“decide the policy and define a term the Legislature already defined.”</w:t>
      </w:r>
      <w:r w:rsidRPr="005A0491">
        <w:br/>
      </w:r>
      <w:r w:rsidRPr="005A0491">
        <w:br/>
        <w:t>Frost added, “Interpreting ‘public safety employee’ after striking the</w:t>
      </w:r>
      <w:r>
        <w:t xml:space="preserve"> </w:t>
      </w:r>
      <w:r w:rsidRPr="005A0491">
        <w:t>legislated definition would be an exercise in the absurd.”</w:t>
      </w:r>
      <w:r w:rsidRPr="005A0491">
        <w:br/>
      </w:r>
      <w:r w:rsidRPr="005A0491">
        <w:br/>
      </w:r>
      <w:r w:rsidRPr="005A0491">
        <w:lastRenderedPageBreak/>
        <w:t>That’s because there would be no statutory definition to guide a</w:t>
      </w:r>
      <w:r>
        <w:t xml:space="preserve"> </w:t>
      </w:r>
      <w:r w:rsidRPr="005A0491">
        <w:t>future interpretation, and both WERC and the courts would have to</w:t>
      </w:r>
      <w:r>
        <w:t xml:space="preserve"> </w:t>
      </w:r>
      <w:r w:rsidRPr="005A0491">
        <w:t>analyze the statutes and legislative history to determine a new</w:t>
      </w:r>
      <w:r>
        <w:t xml:space="preserve"> </w:t>
      </w:r>
      <w:r w:rsidRPr="005A0491">
        <w:t>meaning. But that legislative history would show lawmakers intended to</w:t>
      </w:r>
      <w:r w:rsidRPr="005A0491">
        <w:br/>
        <w:t>carve out exceptions for some public safety employees, and a court or</w:t>
      </w:r>
      <w:r>
        <w:t xml:space="preserve"> </w:t>
      </w:r>
      <w:r w:rsidRPr="005A0491">
        <w:t>WERC would be barred from following that definition after Frost’s</w:t>
      </w:r>
      <w:r>
        <w:t xml:space="preserve"> </w:t>
      </w:r>
      <w:r w:rsidRPr="005A0491">
        <w:t>ruling that doing so is unconstitutional.</w:t>
      </w:r>
      <w:r w:rsidRPr="005A0491">
        <w:br/>
      </w:r>
      <w:r w:rsidRPr="005A0491">
        <w:br/>
        <w:t>Dem Gov. Tony Evers, who has proposed restoring collective bargaining</w:t>
      </w:r>
      <w:r>
        <w:t xml:space="preserve"> </w:t>
      </w:r>
      <w:r w:rsidRPr="005A0491">
        <w:t>powers in his state budgets only for GOP lawmakers to reject the</w:t>
      </w:r>
      <w:r>
        <w:t xml:space="preserve"> </w:t>
      </w:r>
      <w:r w:rsidRPr="005A0491">
        <w:t>provisions, called the ruling “great news for Wisconsin workers.”</w:t>
      </w:r>
      <w:r w:rsidRPr="005A0491">
        <w:br/>
      </w:r>
      <w:r w:rsidRPr="005A0491">
        <w:br/>
        <w:t>“I’ve always believed workers should have a seat at the table in</w:t>
      </w:r>
      <w:r>
        <w:t xml:space="preserve"> </w:t>
      </w:r>
      <w:r w:rsidRPr="005A0491">
        <w:t>decisions that affect their daily lives and livelihoods,” Evers said.</w:t>
      </w:r>
      <w:r>
        <w:t xml:space="preserve"> </w:t>
      </w:r>
      <w:r w:rsidRPr="005A0491">
        <w:t>“It’s about treating workers with dignity and respect and making sure</w:t>
      </w:r>
      <w:r>
        <w:t xml:space="preserve"> </w:t>
      </w:r>
      <w:r w:rsidRPr="005A0491">
        <w:t>no worker is treated differently because of their profession.”</w:t>
      </w:r>
      <w:r w:rsidRPr="005A0491">
        <w:br/>
      </w:r>
      <w:r w:rsidRPr="005A0491">
        <w:br/>
        <w:t>Republicans have been critical of Frost for hearing the case after his</w:t>
      </w:r>
      <w:r>
        <w:t xml:space="preserve"> </w:t>
      </w:r>
      <w:r w:rsidRPr="005A0491">
        <w:t>name and signature appeared on a petition to recall Walker that</w:t>
      </w:r>
      <w:r>
        <w:t xml:space="preserve"> </w:t>
      </w:r>
      <w:r w:rsidRPr="005A0491">
        <w:t>matched the address where he lived at the time.</w:t>
      </w:r>
      <w:r w:rsidRPr="005A0491">
        <w:br/>
      </w:r>
      <w:r w:rsidRPr="005A0491">
        <w:br/>
        <w:t>“For over a decade, liberal activists have attacked reforms that have</w:t>
      </w:r>
      <w:r>
        <w:t xml:space="preserve"> </w:t>
      </w:r>
      <w:r w:rsidRPr="005A0491">
        <w:t>saved Wisconsin taxpayers tens of billions of dollars,” LeMahieu said.</w:t>
      </w:r>
      <w:r>
        <w:t xml:space="preserve"> </w:t>
      </w:r>
      <w:r w:rsidRPr="005A0491">
        <w:t>“Despite Act 10 being upheld repeatedly by state and federal courts,</w:t>
      </w:r>
      <w:r>
        <w:t xml:space="preserve"> </w:t>
      </w:r>
      <w:r w:rsidRPr="005A0491">
        <w:t>an activist Dane County judge decided to issue a ruling suddenly</w:t>
      </w:r>
      <w:r>
        <w:t xml:space="preserve"> </w:t>
      </w:r>
      <w:r w:rsidRPr="005A0491">
        <w:t>deciding Wisconsin’s law is unconstitutional. We will appeal this</w:t>
      </w:r>
      <w:r w:rsidRPr="005A0491">
        <w:br/>
        <w:t>decision immediately.”</w:t>
      </w:r>
      <w:r w:rsidRPr="005A0491">
        <w:br/>
      </w:r>
      <w:r w:rsidRPr="005A0491">
        <w:br/>
        <w:t>Frost’s ruling gave the unions seven days to draft a formal judgment</w:t>
      </w:r>
      <w:r>
        <w:t xml:space="preserve"> </w:t>
      </w:r>
      <w:r w:rsidRPr="005A0491">
        <w:t xml:space="preserve">for him to sign. That </w:t>
      </w:r>
      <w:proofErr w:type="gramStart"/>
      <w:r w:rsidRPr="005A0491">
        <w:t>has to</w:t>
      </w:r>
      <w:proofErr w:type="gramEnd"/>
      <w:r w:rsidRPr="005A0491">
        <w:t xml:space="preserve"> be finalized before an appeal can be</w:t>
      </w:r>
      <w:r>
        <w:t xml:space="preserve"> </w:t>
      </w:r>
      <w:r w:rsidRPr="005A0491">
        <w:t>filed.</w:t>
      </w:r>
      <w:r w:rsidRPr="005A0491">
        <w:br/>
      </w:r>
      <w:r w:rsidRPr="005A0491">
        <w:br/>
        <w:t>The case also could become an issue in this spring’s state Supreme</w:t>
      </w:r>
      <w:r>
        <w:t xml:space="preserve"> </w:t>
      </w:r>
      <w:r w:rsidRPr="005A0491">
        <w:t>Court race, which will again determine ideological control. The two</w:t>
      </w:r>
      <w:r>
        <w:t xml:space="preserve"> </w:t>
      </w:r>
      <w:r w:rsidRPr="005A0491">
        <w:t>declared candidates are Dane County Judge Susan Crawford and former</w:t>
      </w:r>
      <w:r>
        <w:t xml:space="preserve"> </w:t>
      </w:r>
      <w:r w:rsidRPr="005A0491">
        <w:t>GOP Attorney General Brad Schimel, now a Waukesha County judge.</w:t>
      </w:r>
      <w:r>
        <w:t xml:space="preserve"> </w:t>
      </w:r>
      <w:r w:rsidRPr="005A0491">
        <w:t>Crawford was part of a legal team that unsuccessfully challenged Act</w:t>
      </w:r>
      <w:r>
        <w:t xml:space="preserve"> </w:t>
      </w:r>
      <w:r w:rsidRPr="005A0491">
        <w:t>10 in a 2011 lawsuit.</w:t>
      </w:r>
      <w:r w:rsidRPr="005A0491">
        <w:br/>
      </w:r>
      <w:r w:rsidRPr="005A0491">
        <w:br/>
        <w:t>Though the court is now controlled 4-3 by liberals, Justice Janet</w:t>
      </w:r>
      <w:r>
        <w:t xml:space="preserve"> </w:t>
      </w:r>
      <w:proofErr w:type="spellStart"/>
      <w:r w:rsidRPr="005A0491">
        <w:t>Protasiewicz</w:t>
      </w:r>
      <w:proofErr w:type="spellEnd"/>
      <w:r w:rsidRPr="005A0491">
        <w:t xml:space="preserve"> said during her 2023 campaign that she might recuse from</w:t>
      </w:r>
      <w:r>
        <w:t xml:space="preserve"> </w:t>
      </w:r>
      <w:r w:rsidRPr="005A0491">
        <w:t>cases involving Act 10 after she signed a recall petition and</w:t>
      </w:r>
      <w:r>
        <w:t xml:space="preserve"> </w:t>
      </w:r>
      <w:r w:rsidRPr="005A0491">
        <w:t>protested the law.</w:t>
      </w:r>
      <w:r w:rsidRPr="005A0491">
        <w:br/>
      </w:r>
      <w:r w:rsidRPr="005A0491">
        <w:br/>
        <w:t>Schimel, the only announced conservative candidate and a former GOP</w:t>
      </w:r>
      <w:r>
        <w:t xml:space="preserve"> </w:t>
      </w:r>
      <w:r w:rsidRPr="005A0491">
        <w:t xml:space="preserve">attorney general, </w:t>
      </w:r>
      <w:r w:rsidRPr="005A0491">
        <w:lastRenderedPageBreak/>
        <w:t>slammed the ruling in a post on X. The campaign</w:t>
      </w:r>
      <w:r>
        <w:t xml:space="preserve"> </w:t>
      </w:r>
      <w:r w:rsidRPr="005A0491">
        <w:t>called it the “latest instance of the Left using the justice system to</w:t>
      </w:r>
      <w:r>
        <w:t xml:space="preserve"> </w:t>
      </w:r>
      <w:r w:rsidRPr="005A0491">
        <w:t>satisfy their donors and dismantle laws they don’t like. It’s why</w:t>
      </w:r>
      <w:r w:rsidRPr="005A0491">
        <w:br/>
        <w:t>Democrats have anointed a radical Dane County judge (who helped lead</w:t>
      </w:r>
      <w:r>
        <w:t xml:space="preserve"> </w:t>
      </w:r>
      <w:r w:rsidRPr="005A0491">
        <w:t>the fight to overturn Act 10) to be their pawn on the Wisconsin</w:t>
      </w:r>
      <w:r>
        <w:t xml:space="preserve"> </w:t>
      </w:r>
      <w:r w:rsidRPr="005A0491">
        <w:t>Supreme Court.”</w:t>
      </w:r>
      <w:r w:rsidRPr="005A0491">
        <w:br/>
      </w:r>
      <w:r w:rsidRPr="005A0491">
        <w:br/>
        <w:t>For more, go to </w:t>
      </w:r>
      <w:hyperlink r:id="rId4" w:tooltip="http://www.wispolitics.com" w:history="1">
        <w:r w:rsidRPr="005A0491">
          <w:rPr>
            <w:rStyle w:val="Hyperlink"/>
          </w:rPr>
          <w:t>www.wispolitics.com</w:t>
        </w:r>
      </w:hyperlink>
    </w:p>
    <w:sectPr w:rsidR="005A0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491"/>
    <w:rsid w:val="00547934"/>
    <w:rsid w:val="005A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F632E9"/>
  <w15:chartTrackingRefBased/>
  <w15:docId w15:val="{50F6C15F-7BA4-724F-BD0B-B2693357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04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0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4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04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04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04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04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04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04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04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04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4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04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04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04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04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04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04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04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0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4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04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0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04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04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04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04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04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049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A049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0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ispoliti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957</Words>
  <Characters>5461</Characters>
  <Application>Microsoft Office Word</Application>
  <DocSecurity>0</DocSecurity>
  <Lines>45</Lines>
  <Paragraphs>12</Paragraphs>
  <ScaleCrop>false</ScaleCrop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Mertes</dc:creator>
  <cp:keywords/>
  <dc:description/>
  <cp:lastModifiedBy>Chris Mertes</cp:lastModifiedBy>
  <cp:revision>1</cp:revision>
  <dcterms:created xsi:type="dcterms:W3CDTF">2024-12-03T19:34:00Z</dcterms:created>
  <dcterms:modified xsi:type="dcterms:W3CDTF">2024-12-03T19:42:00Z</dcterms:modified>
</cp:coreProperties>
</file>