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37CA" w14:textId="05205693" w:rsidR="00C20FF7" w:rsidRDefault="00C20FF7">
      <w:r w:rsidRPr="00C20FF7">
        <w:t>Union petitions spike in Wisconsin</w:t>
      </w:r>
      <w:r w:rsidRPr="00C20FF7">
        <w:br/>
      </w:r>
      <w:r w:rsidRPr="00C20FF7">
        <w:br/>
        <w:t xml:space="preserve">By </w:t>
      </w:r>
      <w:proofErr w:type="spellStart"/>
      <w:r w:rsidRPr="00C20FF7">
        <w:t>WisPolitics</w:t>
      </w:r>
      <w:proofErr w:type="spellEnd"/>
      <w:r w:rsidRPr="00C20FF7">
        <w:br/>
      </w:r>
      <w:r w:rsidRPr="00C20FF7">
        <w:br/>
        <w:t>The number of annual union petitions in the state has more than</w:t>
      </w:r>
      <w:r>
        <w:t xml:space="preserve"> </w:t>
      </w:r>
      <w:r w:rsidRPr="00C20FF7">
        <w:t>doubled in recent years, suggesting interest in unionization is on the</w:t>
      </w:r>
      <w:r>
        <w:t xml:space="preserve"> </w:t>
      </w:r>
      <w:r w:rsidRPr="00C20FF7">
        <w:t>rise even as the share of Wisconsin workers in unions has fallen</w:t>
      </w:r>
      <w:r>
        <w:t xml:space="preserve"> </w:t>
      </w:r>
      <w:r w:rsidRPr="00C20FF7">
        <w:t>substantially.</w:t>
      </w:r>
      <w:r w:rsidRPr="00C20FF7">
        <w:br/>
      </w:r>
      <w:r w:rsidRPr="00C20FF7">
        <w:br/>
        <w:t>Wisconsin had a total of 47 union petitions filed with the National</w:t>
      </w:r>
      <w:r>
        <w:t xml:space="preserve"> </w:t>
      </w:r>
      <w:r w:rsidRPr="00C20FF7">
        <w:t>Labor Relations Board in fiscal year 2024, which ran from Oct. 1, 2023</w:t>
      </w:r>
      <w:r>
        <w:t xml:space="preserve"> </w:t>
      </w:r>
      <w:r w:rsidRPr="00C20FF7">
        <w:t>to Sept. 30, 2024. That marked a 114% increase since fiscal year 2021,</w:t>
      </w:r>
      <w:r>
        <w:t xml:space="preserve"> </w:t>
      </w:r>
      <w:r w:rsidRPr="00C20FF7">
        <w:t>when 22 petitions were filed. That number was 28 for fiscal year 2022</w:t>
      </w:r>
      <w:r>
        <w:t xml:space="preserve"> </w:t>
      </w:r>
      <w:r w:rsidRPr="00C20FF7">
        <w:t>and 25 for fiscal year 2023.</w:t>
      </w:r>
      <w:r w:rsidRPr="00C20FF7">
        <w:br/>
      </w:r>
      <w:r w:rsidRPr="00C20FF7">
        <w:br/>
        <w:t>The increase in Wisconsin is part of a regional trend, the NLRB</w:t>
      </w:r>
      <w:r>
        <w:t xml:space="preserve"> </w:t>
      </w:r>
      <w:r w:rsidRPr="00C20FF7">
        <w:t>figures show. Midwest states had a 138% increase in union petitions</w:t>
      </w:r>
      <w:r>
        <w:t xml:space="preserve"> </w:t>
      </w:r>
      <w:r w:rsidRPr="00C20FF7">
        <w:t>over the same period, which is the highest percentage increase of any</w:t>
      </w:r>
      <w:r>
        <w:t xml:space="preserve"> </w:t>
      </w:r>
      <w:r w:rsidRPr="00C20FF7">
        <w:t>region in the country.</w:t>
      </w:r>
      <w:r w:rsidRPr="00C20FF7">
        <w:br/>
      </w:r>
      <w:r w:rsidRPr="00C20FF7">
        <w:br/>
        <w:t>By percentage, Wisconsin is on the low end for these increases: Ohio</w:t>
      </w:r>
      <w:r>
        <w:t xml:space="preserve"> </w:t>
      </w:r>
      <w:r w:rsidRPr="00C20FF7">
        <w:t>had a 226% increase; Indiana had a 187% increase; Michigan saw a 160%</w:t>
      </w:r>
      <w:r>
        <w:t xml:space="preserve"> </w:t>
      </w:r>
      <w:r w:rsidRPr="00C20FF7">
        <w:t>increase; and Minnesota had a 124% increase. Among nearby states, only</w:t>
      </w:r>
      <w:r>
        <w:t xml:space="preserve"> </w:t>
      </w:r>
      <w:r w:rsidRPr="00C20FF7">
        <w:t>Illinois had a smaller percentage change with 95%.</w:t>
      </w:r>
      <w:r w:rsidRPr="00C20FF7">
        <w:br/>
      </w:r>
      <w:r w:rsidRPr="00C20FF7">
        <w:br/>
        <w:t>Laura Dresser, a clinical associate professor and associate director</w:t>
      </w:r>
      <w:r>
        <w:t xml:space="preserve"> </w:t>
      </w:r>
      <w:r w:rsidRPr="00C20FF7">
        <w:t>for UW-Madison think tank High Road Strategy Center, says this trend</w:t>
      </w:r>
      <w:r>
        <w:t xml:space="preserve"> </w:t>
      </w:r>
      <w:r w:rsidRPr="00C20FF7">
        <w:t>supports the notion that U.S. workers are increasingly interested in</w:t>
      </w:r>
      <w:r>
        <w:t xml:space="preserve"> </w:t>
      </w:r>
      <w:r w:rsidRPr="00C20FF7">
        <w:t>unions.</w:t>
      </w:r>
      <w:r w:rsidRPr="00C20FF7">
        <w:br/>
      </w:r>
      <w:r w:rsidRPr="00C20FF7">
        <w:br/>
        <w:t>In a recent interview, she pointed to public opinion polls showing the</w:t>
      </w:r>
      <w:r>
        <w:t xml:space="preserve"> </w:t>
      </w:r>
      <w:r w:rsidRPr="00C20FF7">
        <w:t>popularity of unions is “back to levels not seen since the 1960s,”</w:t>
      </w:r>
      <w:r>
        <w:t xml:space="preserve"> </w:t>
      </w:r>
      <w:r w:rsidRPr="00C20FF7">
        <w:t>especially among younger workers. She</w:t>
      </w:r>
      <w:r>
        <w:t xml:space="preserve"> </w:t>
      </w:r>
      <w:r w:rsidRPr="00C20FF7">
        <w:t>attributed the increase in</w:t>
      </w:r>
      <w:r>
        <w:t xml:space="preserve"> </w:t>
      </w:r>
      <w:r w:rsidRPr="00C20FF7">
        <w:t>petitions to the tight labor market that has persisted since the</w:t>
      </w:r>
      <w:r w:rsidRPr="00C20FF7">
        <w:br/>
        <w:t>COVID-19 pandemic.</w:t>
      </w:r>
      <w:r w:rsidRPr="00C20FF7">
        <w:br/>
      </w:r>
      <w:r w:rsidRPr="00C20FF7">
        <w:br/>
        <w:t>“The number of work stoppages and other sorts of actions that</w:t>
      </w:r>
      <w:r>
        <w:t xml:space="preserve"> </w:t>
      </w:r>
      <w:r w:rsidRPr="00C20FF7">
        <w:t>organized workers in union plants are taking are also increasing,” she</w:t>
      </w:r>
      <w:r>
        <w:t xml:space="preserve"> </w:t>
      </w:r>
      <w:r w:rsidRPr="00C20FF7">
        <w:t>said. “And also here, this is evidence that more workers want to move</w:t>
      </w:r>
      <w:r>
        <w:t xml:space="preserve"> </w:t>
      </w:r>
      <w:r w:rsidRPr="00C20FF7">
        <w:t>into the process to certify a union … That, I think, goes hand-in-hand</w:t>
      </w:r>
      <w:r>
        <w:t xml:space="preserve"> </w:t>
      </w:r>
      <w:r w:rsidRPr="00C20FF7">
        <w:t>with this other evidence of workers demanding more of work and finding</w:t>
      </w:r>
      <w:r>
        <w:t xml:space="preserve"> </w:t>
      </w:r>
      <w:r w:rsidRPr="00C20FF7">
        <w:t>different ways to do that.”</w:t>
      </w:r>
      <w:r w:rsidRPr="00C20FF7">
        <w:br/>
      </w:r>
      <w:r w:rsidRPr="00C20FF7">
        <w:br/>
        <w:t>Stephanie Bloomingdale, president of the Wisconsin AFL-CIO, says the</w:t>
      </w:r>
      <w:r>
        <w:t xml:space="preserve"> </w:t>
      </w:r>
      <w:r w:rsidRPr="00C20FF7">
        <w:t>increase in petitions “shows there’s growing demand to be able to</w:t>
      </w:r>
      <w:r>
        <w:t xml:space="preserve"> </w:t>
      </w:r>
      <w:r w:rsidRPr="00C20FF7">
        <w:t>negotiate together for a better life”</w:t>
      </w:r>
      <w:r>
        <w:t xml:space="preserve"> </w:t>
      </w:r>
      <w:r w:rsidRPr="00C20FF7">
        <w:lastRenderedPageBreak/>
        <w:t>through a union.</w:t>
      </w:r>
      <w:r w:rsidRPr="00C20FF7">
        <w:br/>
      </w:r>
      <w:r w:rsidRPr="00C20FF7">
        <w:br/>
        <w:t>“Since Joe Biden took office, new union organizing petitions at the</w:t>
      </w:r>
      <w:r>
        <w:t xml:space="preserve"> </w:t>
      </w:r>
      <w:r w:rsidRPr="00C20FF7">
        <w:t>NLRB doubled nationally and in Wisconsin,” she said in a statement.</w:t>
      </w:r>
      <w:r>
        <w:t xml:space="preserve"> </w:t>
      </w:r>
      <w:r w:rsidRPr="00C20FF7">
        <w:t>“Yet, labor law remains outdated and too many obstacles remain for</w:t>
      </w:r>
      <w:r>
        <w:t xml:space="preserve"> </w:t>
      </w:r>
      <w:r w:rsidRPr="00C20FF7">
        <w:t>workers to get to a first contract.”</w:t>
      </w:r>
      <w:r w:rsidRPr="00C20FF7">
        <w:br/>
      </w:r>
      <w:r w:rsidRPr="00C20FF7">
        <w:br/>
        <w:t>Filing a union petition with the NLRB is just the first step toward</w:t>
      </w:r>
      <w:r>
        <w:t xml:space="preserve"> </w:t>
      </w:r>
      <w:r w:rsidRPr="00C20FF7">
        <w:t>unionizing, and the process of moving from an election to signing a</w:t>
      </w:r>
      <w:r>
        <w:t xml:space="preserve"> </w:t>
      </w:r>
      <w:r w:rsidRPr="00C20FF7">
        <w:t>contract with an employer often results in “a pretty substantial</w:t>
      </w:r>
      <w:r>
        <w:t xml:space="preserve"> </w:t>
      </w:r>
      <w:r w:rsidRPr="00C20FF7">
        <w:t>waiting game,” Dresser said. Despite the interest indicated by the</w:t>
      </w:r>
      <w:r>
        <w:t xml:space="preserve"> </w:t>
      </w:r>
      <w:r w:rsidRPr="00C20FF7">
        <w:t>rise in petitions, she noted the share of unionized workers in the</w:t>
      </w:r>
      <w:r>
        <w:t xml:space="preserve"> </w:t>
      </w:r>
      <w:r w:rsidRPr="00C20FF7">
        <w:t xml:space="preserve">workforce has </w:t>
      </w:r>
      <w:proofErr w:type="gramStart"/>
      <w:r w:rsidRPr="00C20FF7">
        <w:t>actually been</w:t>
      </w:r>
      <w:proofErr w:type="gramEnd"/>
      <w:r w:rsidRPr="00C20FF7">
        <w:t xml:space="preserve"> declining.</w:t>
      </w:r>
      <w:r w:rsidRPr="00C20FF7">
        <w:br/>
      </w:r>
      <w:r w:rsidRPr="00C20FF7">
        <w:br/>
        <w:t>Between 2000 and 2021, the percentage of employed Wisconsinites in</w:t>
      </w:r>
      <w:r>
        <w:t xml:space="preserve"> </w:t>
      </w:r>
      <w:r w:rsidRPr="00C20FF7">
        <w:t>unions plummeted from 17.8% to 7.9%, putting the state below the</w:t>
      </w:r>
      <w:r>
        <w:t xml:space="preserve"> </w:t>
      </w:r>
      <w:r w:rsidRPr="00C20FF7">
        <w:t>national average of 10.3% for the year. That’s according to a</w:t>
      </w:r>
      <w:r>
        <w:t xml:space="preserve"> </w:t>
      </w:r>
      <w:r w:rsidRPr="00C20FF7">
        <w:t>Wisconsin Policy Forum report from 2022 documenting the decline of</w:t>
      </w:r>
      <w:r w:rsidRPr="00C20FF7">
        <w:br/>
        <w:t>unions in the state.</w:t>
      </w:r>
      <w:r w:rsidRPr="00C20FF7">
        <w:br/>
      </w:r>
      <w:r w:rsidRPr="00C20FF7">
        <w:br/>
        <w:t xml:space="preserve">Ben </w:t>
      </w:r>
      <w:proofErr w:type="spellStart"/>
      <w:r w:rsidRPr="00C20FF7">
        <w:t>Straka</w:t>
      </w:r>
      <w:proofErr w:type="spellEnd"/>
      <w:r w:rsidRPr="00C20FF7">
        <w:t>, research and government affairs associate for the</w:t>
      </w:r>
      <w:r>
        <w:t xml:space="preserve"> </w:t>
      </w:r>
      <w:r w:rsidRPr="00C20FF7">
        <w:t>Washington-based conservative think tank Freedom Foundation, argues</w:t>
      </w:r>
      <w:r>
        <w:t xml:space="preserve"> </w:t>
      </w:r>
      <w:r w:rsidRPr="00C20FF7">
        <w:t>the NLRB union petition data “don’t bear out the picture that union</w:t>
      </w:r>
      <w:r>
        <w:t xml:space="preserve"> </w:t>
      </w:r>
      <w:r w:rsidRPr="00C20FF7">
        <w:t>leaders and their allies in government would like to paint.” He also</w:t>
      </w:r>
      <w:r>
        <w:t xml:space="preserve"> </w:t>
      </w:r>
      <w:r w:rsidRPr="00C20FF7">
        <w:t>noted union membership rates continue to decline.</w:t>
      </w:r>
      <w:r w:rsidRPr="00C20FF7">
        <w:br/>
      </w:r>
      <w:r w:rsidRPr="00C20FF7">
        <w:br/>
        <w:t>“What’s arguably more interesting than the total number of filings</w:t>
      </w:r>
      <w:r>
        <w:t xml:space="preserve"> </w:t>
      </w:r>
      <w:r w:rsidRPr="00C20FF7">
        <w:t>touted by (President) Biden’s NLRB is the frequency of employee</w:t>
      </w:r>
      <w:r>
        <w:t xml:space="preserve"> </w:t>
      </w:r>
      <w:r w:rsidRPr="00C20FF7">
        <w:t>decertification efforts that the current administration has actively</w:t>
      </w:r>
      <w:r>
        <w:t xml:space="preserve"> </w:t>
      </w:r>
      <w:r w:rsidRPr="00C20FF7">
        <w:t xml:space="preserve">made it harder to pursue,” </w:t>
      </w:r>
      <w:proofErr w:type="spellStart"/>
      <w:r w:rsidRPr="00C20FF7">
        <w:t>Straka</w:t>
      </w:r>
      <w:proofErr w:type="spellEnd"/>
      <w:r w:rsidRPr="00C20FF7">
        <w:t xml:space="preserve"> said in an emailed statement. “Over</w:t>
      </w:r>
      <w:r>
        <w:t xml:space="preserve"> </w:t>
      </w:r>
      <w:r w:rsidRPr="00C20FF7">
        <w:t>the past eight years, for every three attempts made by unions to</w:t>
      </w:r>
      <w:r>
        <w:t xml:space="preserve"> </w:t>
      </w:r>
      <w:r w:rsidRPr="00C20FF7">
        <w:t>organize workers in Wisconsin, there’s been at least one attempt by</w:t>
      </w:r>
      <w:r>
        <w:t xml:space="preserve"> </w:t>
      </w:r>
      <w:r w:rsidRPr="00C20FF7">
        <w:t>employees to change or get rid of their union.”</w:t>
      </w:r>
      <w:r w:rsidRPr="00C20FF7">
        <w:br/>
      </w:r>
      <w:r w:rsidRPr="00C20FF7">
        <w:br/>
        <w:t>But Dresser says employers are playing an antagonistic role in the</w:t>
      </w:r>
      <w:r>
        <w:t xml:space="preserve"> </w:t>
      </w:r>
      <w:r w:rsidRPr="00C20FF7">
        <w:t>unionization process. For worksites with a lot of turnover, she noted</w:t>
      </w:r>
      <w:r>
        <w:t xml:space="preserve"> </w:t>
      </w:r>
      <w:r w:rsidRPr="00C20FF7">
        <w:t>“employers tend to know the longer they wait, the more turnover they</w:t>
      </w:r>
      <w:r>
        <w:t xml:space="preserve"> </w:t>
      </w:r>
      <w:r w:rsidRPr="00C20FF7">
        <w:t>have in staff, the less momentum and commitment they’ll have from</w:t>
      </w:r>
      <w:r>
        <w:t xml:space="preserve"> </w:t>
      </w:r>
      <w:r w:rsidRPr="00C20FF7">
        <w:t>workers” for unionizing.</w:t>
      </w:r>
      <w:r w:rsidRPr="00C20FF7">
        <w:br/>
      </w:r>
      <w:r w:rsidRPr="00C20FF7">
        <w:br/>
        <w:t>“The balance is still tipped so heavily against successful</w:t>
      </w:r>
      <w:r>
        <w:t xml:space="preserve"> </w:t>
      </w:r>
      <w:r w:rsidRPr="00C20FF7">
        <w:t>unionization,” she said, arguing the state’s “right-to-work” laws make</w:t>
      </w:r>
      <w:r>
        <w:t xml:space="preserve"> </w:t>
      </w:r>
      <w:r w:rsidRPr="00C20FF7">
        <w:t>it harder to maintain private sector unions while Act 10 has had a</w:t>
      </w:r>
      <w:r>
        <w:t xml:space="preserve"> </w:t>
      </w:r>
      <w:r w:rsidRPr="00C20FF7">
        <w:t>dampening effect on public sector unions. Still, she noted other</w:t>
      </w:r>
      <w:r>
        <w:t xml:space="preserve"> </w:t>
      </w:r>
      <w:r w:rsidRPr="00C20FF7">
        <w:t>external factors are playing a role in the trend.</w:t>
      </w:r>
      <w:r w:rsidRPr="00C20FF7">
        <w:br/>
      </w:r>
      <w:r w:rsidRPr="00C20FF7">
        <w:lastRenderedPageBreak/>
        <w:br/>
        <w:t>“As specific industries shrink or grow … that impacts unionization as</w:t>
      </w:r>
      <w:r>
        <w:t xml:space="preserve"> </w:t>
      </w:r>
      <w:r w:rsidRPr="00C20FF7">
        <w:t>well,” she said. “When we shifted from manufacturing to service,</w:t>
      </w:r>
      <w:r>
        <w:t xml:space="preserve"> </w:t>
      </w:r>
      <w:r w:rsidRPr="00C20FF7">
        <w:t>because our labor movement was more concentrated in manufacturing,</w:t>
      </w:r>
      <w:r>
        <w:t xml:space="preserve"> </w:t>
      </w:r>
      <w:r w:rsidRPr="00C20FF7">
        <w:t>that brought down the unionization rate.”</w:t>
      </w:r>
      <w:r w:rsidRPr="00C20FF7">
        <w:br/>
      </w:r>
      <w:r w:rsidRPr="00C20FF7">
        <w:br/>
        <w:t>While small businesses typically don’t employ union labor, National</w:t>
      </w:r>
      <w:r>
        <w:t xml:space="preserve"> </w:t>
      </w:r>
      <w:r w:rsidRPr="00C20FF7">
        <w:t>Federal of Independent Business State Director Bill Smith notes the</w:t>
      </w:r>
      <w:r>
        <w:t xml:space="preserve"> </w:t>
      </w:r>
      <w:r w:rsidRPr="00C20FF7">
        <w:t>increase in union organizing “comes at a time when small business</w:t>
      </w:r>
      <w:r>
        <w:t xml:space="preserve"> </w:t>
      </w:r>
      <w:r w:rsidRPr="00C20FF7">
        <w:t>uncertainty is at a record high level.” He argues labor union</w:t>
      </w:r>
      <w:r>
        <w:t xml:space="preserve"> </w:t>
      </w:r>
      <w:r w:rsidRPr="00C20FF7">
        <w:t>organizing contributes to that uncertainty as small business employers</w:t>
      </w:r>
      <w:r>
        <w:t xml:space="preserve"> </w:t>
      </w:r>
      <w:r w:rsidRPr="00C20FF7">
        <w:t>look to plan for the future.</w:t>
      </w:r>
      <w:r w:rsidRPr="00C20FF7">
        <w:br/>
      </w:r>
      <w:r w:rsidRPr="00C20FF7">
        <w:br/>
        <w:t>“As small business deals with high uncertainty, persistent</w:t>
      </w:r>
      <w:r>
        <w:t xml:space="preserve"> </w:t>
      </w:r>
      <w:r w:rsidRPr="00C20FF7">
        <w:t>inflationary pressures, and 90 percent reporting few or no qualified</w:t>
      </w:r>
      <w:r>
        <w:t xml:space="preserve"> </w:t>
      </w:r>
      <w:r w:rsidRPr="00C20FF7">
        <w:t>job applicants, it seems it would be difficult to make a valid case</w:t>
      </w:r>
      <w:r>
        <w:t xml:space="preserve"> </w:t>
      </w:r>
      <w:r w:rsidRPr="00C20FF7">
        <w:t>for the need for union representation, at least in the small business</w:t>
      </w:r>
      <w:r>
        <w:t xml:space="preserve"> </w:t>
      </w:r>
      <w:r w:rsidRPr="00C20FF7">
        <w:t>workplace,” he said in an emailed statement on the NLRB figures.</w:t>
      </w:r>
      <w:r w:rsidRPr="00C20FF7">
        <w:br/>
      </w:r>
      <w:r w:rsidRPr="00C20FF7">
        <w:br/>
        <w:t>In addition to the union petition figures released last week, the NLRB</w:t>
      </w:r>
      <w:r>
        <w:t xml:space="preserve"> </w:t>
      </w:r>
      <w:r w:rsidRPr="00C20FF7">
        <w:t>is highlighting a 52% increase in the number of unfair labor practice</w:t>
      </w:r>
      <w:r>
        <w:t xml:space="preserve"> </w:t>
      </w:r>
      <w:r w:rsidRPr="00C20FF7">
        <w:t>charges filed with the agency’s regional Midwest offices from fiscal</w:t>
      </w:r>
      <w:r>
        <w:t xml:space="preserve"> </w:t>
      </w:r>
      <w:r w:rsidRPr="00C20FF7">
        <w:t>years 2021 to 2024. In Wisconsin, the number of annual charges filed</w:t>
      </w:r>
      <w:r>
        <w:t xml:space="preserve"> </w:t>
      </w:r>
      <w:r w:rsidRPr="00C20FF7">
        <w:t>rose from 171 to 281 over that period, an increase of 64%. Dresser</w:t>
      </w:r>
      <w:r>
        <w:t xml:space="preserve"> </w:t>
      </w:r>
      <w:r w:rsidRPr="00C20FF7">
        <w:t>says that figure shows “when workers ask for unions, they tend to face</w:t>
      </w:r>
      <w:r>
        <w:t xml:space="preserve"> </w:t>
      </w:r>
      <w:r w:rsidRPr="00C20FF7">
        <w:t>resistance from their employers.”</w:t>
      </w:r>
      <w:r w:rsidRPr="00C20FF7">
        <w:br/>
      </w:r>
      <w:r w:rsidRPr="00C20FF7">
        <w:br/>
        <w:t>--For more go to </w:t>
      </w:r>
      <w:hyperlink r:id="rId4" w:tooltip="http://www.wisbusiness.com" w:history="1">
        <w:r w:rsidRPr="00C20FF7">
          <w:rPr>
            <w:rStyle w:val="Hyperlink"/>
          </w:rPr>
          <w:t>www.wisbusiness.com</w:t>
        </w:r>
      </w:hyperlink>
    </w:p>
    <w:sectPr w:rsidR="00C2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7"/>
    <w:rsid w:val="005B55D7"/>
    <w:rsid w:val="00C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26E29"/>
  <w15:chartTrackingRefBased/>
  <w15:docId w15:val="{160A913F-6A07-7043-9D27-9D8BABA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F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busi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2</cp:revision>
  <dcterms:created xsi:type="dcterms:W3CDTF">2024-10-31T13:52:00Z</dcterms:created>
  <dcterms:modified xsi:type="dcterms:W3CDTF">2024-10-31T13:52:00Z</dcterms:modified>
</cp:coreProperties>
</file>