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310F1" w14:textId="73B8D68E" w:rsidR="00921C89" w:rsidRPr="008F2084" w:rsidRDefault="0067626B" w:rsidP="00921C89">
      <w:pPr>
        <w:jc w:val="both"/>
        <w:rPr>
          <w:b/>
          <w:bCs/>
        </w:rPr>
      </w:pPr>
      <w:r w:rsidRPr="008F2084">
        <w:rPr>
          <w:b/>
          <w:bCs/>
        </w:rPr>
        <w:t xml:space="preserve">Tips to </w:t>
      </w:r>
      <w:r w:rsidR="008F2084">
        <w:rPr>
          <w:b/>
          <w:bCs/>
        </w:rPr>
        <w:t>avoid common missteps following a work-related injury</w:t>
      </w:r>
    </w:p>
    <w:p w14:paraId="11ADDA6D" w14:textId="77777777" w:rsidR="00921C89" w:rsidRPr="00921C89" w:rsidRDefault="00921C89" w:rsidP="00921C89">
      <w:pPr>
        <w:jc w:val="both"/>
      </w:pPr>
      <w:r w:rsidRPr="00921C89">
        <w:rPr>
          <w:i/>
          <w:iCs/>
        </w:rPr>
        <w:t xml:space="preserve">Know Your Legal Rights </w:t>
      </w:r>
      <w:r w:rsidRPr="00921C89">
        <w:t xml:space="preserve">is a bi-monthly column distributed by the State Bar of Wisconsin. It is sponsored by the State Bar of Wisconsin Lawyer Referral &amp; Information Service (LRIS), which connects Wisconsin residents with lawyers throughout the state. To find an attorney in your area, visit </w:t>
      </w:r>
      <w:hyperlink r:id="rId5" w:history="1">
        <w:r w:rsidRPr="00921C89">
          <w:rPr>
            <w:rStyle w:val="Hyperlink"/>
          </w:rPr>
          <w:t>wislaw.org</w:t>
        </w:r>
      </w:hyperlink>
      <w:r w:rsidRPr="00921C89">
        <w:t>.</w:t>
      </w:r>
    </w:p>
    <w:p w14:paraId="2DC23DF3" w14:textId="44C6B8F4" w:rsidR="00921C89" w:rsidRPr="00921C89" w:rsidRDefault="00921C89" w:rsidP="00921C89">
      <w:pPr>
        <w:jc w:val="both"/>
      </w:pPr>
      <w:r w:rsidRPr="00921C89">
        <w:t xml:space="preserve">By Atty. Beth </w:t>
      </w:r>
      <w:r>
        <w:t xml:space="preserve">D. </w:t>
      </w:r>
      <w:r w:rsidRPr="00921C89">
        <w:t>Osowski</w:t>
      </w:r>
    </w:p>
    <w:p w14:paraId="3241DD1C" w14:textId="1D59A5F7" w:rsidR="001E09EC" w:rsidRDefault="00C73074" w:rsidP="00205E17">
      <w:pPr>
        <w:jc w:val="both"/>
      </w:pPr>
      <w:r>
        <w:t xml:space="preserve">If you ever </w:t>
      </w:r>
      <w:r w:rsidR="008505A2">
        <w:t>made</w:t>
      </w:r>
      <w:r w:rsidR="00282EFD">
        <w:t xml:space="preserve"> a worker’s compensation</w:t>
      </w:r>
      <w:r>
        <w:t xml:space="preserve"> </w:t>
      </w:r>
      <w:r w:rsidR="00282EFD">
        <w:t xml:space="preserve">claim </w:t>
      </w:r>
      <w:r w:rsidR="006F1ACB">
        <w:t>and</w:t>
      </w:r>
      <w:r>
        <w:t xml:space="preserve"> everything went smoothly, you may think </w:t>
      </w:r>
      <w:r w:rsidR="006F1ACB">
        <w:t>it is always</w:t>
      </w:r>
      <w:r>
        <w:t xml:space="preserve"> that easy. Unfortunately, a lot of injured workers </w:t>
      </w:r>
      <w:proofErr w:type="gramStart"/>
      <w:r w:rsidR="00282EFD">
        <w:t>have</w:t>
      </w:r>
      <w:r>
        <w:t xml:space="preserve"> to</w:t>
      </w:r>
      <w:proofErr w:type="gramEnd"/>
      <w:r>
        <w:t xml:space="preserve"> fight for their rights</w:t>
      </w:r>
      <w:r w:rsidR="001E09EC">
        <w:t xml:space="preserve">. </w:t>
      </w:r>
      <w:r w:rsidR="006F1ACB">
        <w:t xml:space="preserve">Many are denied </w:t>
      </w:r>
      <w:r w:rsidR="001E09EC">
        <w:t>payment</w:t>
      </w:r>
      <w:r w:rsidR="00205E17">
        <w:t xml:space="preserve"> for</w:t>
      </w:r>
      <w:r w:rsidR="001E09EC">
        <w:t xml:space="preserve"> </w:t>
      </w:r>
      <w:r w:rsidR="00043615">
        <w:t xml:space="preserve">what they believe </w:t>
      </w:r>
      <w:r w:rsidR="00282EFD">
        <w:t>a</w:t>
      </w:r>
      <w:r w:rsidR="00043615">
        <w:t xml:space="preserve">re </w:t>
      </w:r>
      <w:r w:rsidR="001E09EC">
        <w:t xml:space="preserve">injury-related medical bills, </w:t>
      </w:r>
      <w:r w:rsidR="00282EFD">
        <w:t xml:space="preserve">lost </w:t>
      </w:r>
      <w:r w:rsidR="00043615">
        <w:t>wages</w:t>
      </w:r>
      <w:r w:rsidR="00205E17">
        <w:t xml:space="preserve">, </w:t>
      </w:r>
      <w:r w:rsidR="00D12AB4">
        <w:t xml:space="preserve">and </w:t>
      </w:r>
      <w:r w:rsidR="006D59BD">
        <w:t xml:space="preserve">impacts of </w:t>
      </w:r>
      <w:r w:rsidR="00205E17">
        <w:t xml:space="preserve">permanent disabilities. </w:t>
      </w:r>
      <w:r w:rsidR="001E09EC">
        <w:t xml:space="preserve"> </w:t>
      </w:r>
    </w:p>
    <w:p w14:paraId="051DC99C" w14:textId="63516BF3" w:rsidR="008505A2" w:rsidRDefault="008505A2" w:rsidP="00205E17">
      <w:pPr>
        <w:jc w:val="both"/>
      </w:pPr>
      <w:r>
        <w:t xml:space="preserve">This article will provide basic guidance </w:t>
      </w:r>
      <w:r w:rsidR="00043615">
        <w:t>to</w:t>
      </w:r>
      <w:r>
        <w:t xml:space="preserve"> </w:t>
      </w:r>
      <w:r w:rsidR="00043615">
        <w:t>h</w:t>
      </w:r>
      <w:r w:rsidR="00921C89">
        <w:t xml:space="preserve">elp you </w:t>
      </w:r>
      <w:r>
        <w:t xml:space="preserve">avoid some of the most common </w:t>
      </w:r>
      <w:r w:rsidR="0067626B">
        <w:t>missteps</w:t>
      </w:r>
      <w:r w:rsidR="008F2084">
        <w:t xml:space="preserve"> following a work-related </w:t>
      </w:r>
      <w:proofErr w:type="gramStart"/>
      <w:r w:rsidR="008F2084">
        <w:t>injury</w:t>
      </w:r>
      <w:proofErr w:type="gramEnd"/>
      <w:r w:rsidR="008F2084">
        <w:t xml:space="preserve"> so you are in the best possible position if you do need to fight for your rights</w:t>
      </w:r>
      <w:r>
        <w:t xml:space="preserve">. </w:t>
      </w:r>
    </w:p>
    <w:p w14:paraId="79F59DBD" w14:textId="3BE95E53" w:rsidR="008505A2" w:rsidRDefault="00282EFD" w:rsidP="00921C89">
      <w:pPr>
        <w:jc w:val="both"/>
      </w:pPr>
      <w:r w:rsidRPr="00921C89">
        <w:rPr>
          <w:b/>
          <w:bCs/>
        </w:rPr>
        <w:t>Immediately r</w:t>
      </w:r>
      <w:r w:rsidR="008505A2" w:rsidRPr="00921C89">
        <w:rPr>
          <w:b/>
          <w:bCs/>
        </w:rPr>
        <w:t>eport the injury to your employer</w:t>
      </w:r>
      <w:r w:rsidR="008505A2">
        <w:t xml:space="preserve">. </w:t>
      </w:r>
    </w:p>
    <w:p w14:paraId="171F4788" w14:textId="35202628" w:rsidR="00921C89" w:rsidRDefault="00396051" w:rsidP="00921C89">
      <w:pPr>
        <w:jc w:val="both"/>
      </w:pPr>
      <w:r>
        <w:t>Many i</w:t>
      </w:r>
      <w:r w:rsidR="008505A2">
        <w:t xml:space="preserve">njured workers </w:t>
      </w:r>
      <w:r w:rsidR="00921C89">
        <w:t>delay</w:t>
      </w:r>
      <w:r w:rsidR="00205E17">
        <w:t xml:space="preserve"> </w:t>
      </w:r>
      <w:r w:rsidR="008505A2">
        <w:t>report</w:t>
      </w:r>
      <w:r w:rsidR="00921C89">
        <w:t>ing</w:t>
      </w:r>
      <w:r w:rsidR="008505A2">
        <w:t xml:space="preserve"> injur</w:t>
      </w:r>
      <w:r w:rsidR="003B6157">
        <w:t>ies</w:t>
      </w:r>
      <w:r w:rsidR="00043615">
        <w:t>. S</w:t>
      </w:r>
      <w:r>
        <w:t>ome</w:t>
      </w:r>
      <w:r w:rsidR="008505A2">
        <w:t xml:space="preserve"> </w:t>
      </w:r>
      <w:r w:rsidR="00A56200">
        <w:t xml:space="preserve">mistakenly </w:t>
      </w:r>
      <w:r w:rsidR="008505A2">
        <w:t xml:space="preserve">believe </w:t>
      </w:r>
      <w:r w:rsidR="00043615">
        <w:t>the injur</w:t>
      </w:r>
      <w:r w:rsidR="003B6157">
        <w:t>ies</w:t>
      </w:r>
      <w:r w:rsidR="008505A2">
        <w:t xml:space="preserve"> </w:t>
      </w:r>
      <w:r w:rsidR="00043615">
        <w:t>w</w:t>
      </w:r>
      <w:r w:rsidR="00282EFD">
        <w:t>ill</w:t>
      </w:r>
      <w:r w:rsidR="00043615">
        <w:t xml:space="preserve"> get better on </w:t>
      </w:r>
      <w:r w:rsidR="003B6157">
        <w:t>their</w:t>
      </w:r>
      <w:r w:rsidR="00043615">
        <w:t xml:space="preserve"> own. </w:t>
      </w:r>
      <w:r w:rsidR="00921C89">
        <w:t>Others</w:t>
      </w:r>
      <w:r w:rsidR="00043615">
        <w:t xml:space="preserve"> argue that</w:t>
      </w:r>
      <w:r w:rsidR="00205E17">
        <w:t xml:space="preserve"> their </w:t>
      </w:r>
      <w:r w:rsidR="00282EFD">
        <w:t>physical job</w:t>
      </w:r>
      <w:r w:rsidR="00B45B82">
        <w:t>s</w:t>
      </w:r>
      <w:r w:rsidR="00205E17">
        <w:t xml:space="preserve"> </w:t>
      </w:r>
      <w:r w:rsidR="001C45D4">
        <w:t xml:space="preserve">cause </w:t>
      </w:r>
      <w:r w:rsidR="00D12AB4">
        <w:t xml:space="preserve">too many </w:t>
      </w:r>
      <w:r w:rsidR="001C45D4">
        <w:t xml:space="preserve">minor injuries </w:t>
      </w:r>
      <w:r w:rsidR="00D12AB4">
        <w:t>to report</w:t>
      </w:r>
      <w:r w:rsidR="00043615">
        <w:t xml:space="preserve">. </w:t>
      </w:r>
      <w:r w:rsidR="00921C89">
        <w:t>Some fear</w:t>
      </w:r>
      <w:r w:rsidR="008505A2">
        <w:t xml:space="preserve"> h</w:t>
      </w:r>
      <w:r w:rsidR="00043615">
        <w:t>arm</w:t>
      </w:r>
      <w:r w:rsidR="00921C89">
        <w:t>ing</w:t>
      </w:r>
      <w:r w:rsidR="00043615">
        <w:t xml:space="preserve"> or </w:t>
      </w:r>
      <w:r w:rsidR="00282EFD">
        <w:t>anger</w:t>
      </w:r>
      <w:r w:rsidR="00921C89">
        <w:t>ing</w:t>
      </w:r>
      <w:r w:rsidR="008505A2">
        <w:t xml:space="preserve"> their employer</w:t>
      </w:r>
      <w:r w:rsidR="001C45D4">
        <w:t>s</w:t>
      </w:r>
      <w:r w:rsidR="008505A2">
        <w:t xml:space="preserve">. Unfortunately, </w:t>
      </w:r>
      <w:r w:rsidR="00921C89">
        <w:t xml:space="preserve">these delays often </w:t>
      </w:r>
      <w:r>
        <w:t>result in</w:t>
      </w:r>
      <w:r w:rsidR="00921C89">
        <w:t xml:space="preserve"> denied claims</w:t>
      </w:r>
      <w:r w:rsidR="008505A2">
        <w:t>.</w:t>
      </w:r>
      <w:r w:rsidR="00D12AB4">
        <w:t xml:space="preserve"> </w:t>
      </w:r>
      <w:r>
        <w:t>The safest approach is</w:t>
      </w:r>
      <w:r w:rsidR="00921C89">
        <w:t xml:space="preserve"> to report all injuries as soon as possible, following your employer’s procedures.</w:t>
      </w:r>
    </w:p>
    <w:p w14:paraId="55DE035B" w14:textId="497E8E20" w:rsidR="008505A2" w:rsidRDefault="008505A2" w:rsidP="00921C89">
      <w:pPr>
        <w:jc w:val="both"/>
      </w:pPr>
      <w:r w:rsidRPr="00ED16C7">
        <w:rPr>
          <w:b/>
          <w:bCs/>
        </w:rPr>
        <w:t>Give an accurate description of the injury</w:t>
      </w:r>
      <w:r>
        <w:t>.</w:t>
      </w:r>
    </w:p>
    <w:p w14:paraId="70430F6F" w14:textId="395C607E" w:rsidR="003B6157" w:rsidRDefault="00ED16C7" w:rsidP="00205E17">
      <w:pPr>
        <w:jc w:val="both"/>
      </w:pPr>
      <w:r>
        <w:t xml:space="preserve">Injured workers often do not </w:t>
      </w:r>
      <w:r w:rsidR="00A56200">
        <w:t>understand</w:t>
      </w:r>
      <w:r>
        <w:t xml:space="preserve"> the importance of their initial </w:t>
      </w:r>
      <w:r w:rsidR="00A56200">
        <w:t xml:space="preserve">injury </w:t>
      </w:r>
      <w:r>
        <w:t xml:space="preserve">descriptions. </w:t>
      </w:r>
      <w:r w:rsidR="00456ECA">
        <w:t xml:space="preserve">Some even deny </w:t>
      </w:r>
      <w:r w:rsidR="00A56200">
        <w:t>th</w:t>
      </w:r>
      <w:r w:rsidR="003B6157">
        <w:t xml:space="preserve">at </w:t>
      </w:r>
      <w:r w:rsidR="00B45B82">
        <w:t>the</w:t>
      </w:r>
      <w:r w:rsidR="00A56200">
        <w:t xml:space="preserve"> injur</w:t>
      </w:r>
      <w:r w:rsidR="003B6157">
        <w:t>ies</w:t>
      </w:r>
      <w:r w:rsidR="00456ECA">
        <w:t xml:space="preserve"> happened at work </w:t>
      </w:r>
      <w:r w:rsidR="00921C89">
        <w:t xml:space="preserve"> in an effort </w:t>
      </w:r>
      <w:r w:rsidR="00456ECA">
        <w:t>to help their employers</w:t>
      </w:r>
      <w:r w:rsidR="00D12AB4">
        <w:t xml:space="preserve">. </w:t>
      </w:r>
      <w:r w:rsidR="00921C89">
        <w:t>Later, when faced with unpaid medical bills and lost wages, they may try to correct their statements</w:t>
      </w:r>
      <w:r w:rsidR="00D12AB4">
        <w:t>, but those claims are often</w:t>
      </w:r>
      <w:r w:rsidR="003B6157">
        <w:t xml:space="preserve"> denied due to that first </w:t>
      </w:r>
      <w:r w:rsidR="0097017C">
        <w:t xml:space="preserve">inaccurate </w:t>
      </w:r>
      <w:r w:rsidR="00B45B82">
        <w:t>report</w:t>
      </w:r>
      <w:r w:rsidR="003B6157">
        <w:t xml:space="preserve">. </w:t>
      </w:r>
    </w:p>
    <w:p w14:paraId="390FF130" w14:textId="28F0CF9B" w:rsidR="00B45B82" w:rsidRDefault="00ED16C7" w:rsidP="00205E17">
      <w:pPr>
        <w:jc w:val="both"/>
      </w:pPr>
      <w:r>
        <w:t xml:space="preserve">Many </w:t>
      </w:r>
      <w:r w:rsidR="00921C89">
        <w:t xml:space="preserve">people </w:t>
      </w:r>
      <w:r>
        <w:t xml:space="preserve">are not </w:t>
      </w:r>
      <w:r w:rsidR="00B45B82">
        <w:t>descriptive</w:t>
      </w:r>
      <w:r>
        <w:t xml:space="preserve"> enough, </w:t>
      </w:r>
      <w:r w:rsidR="00385B64">
        <w:t>vaguely reporting</w:t>
      </w:r>
      <w:r w:rsidR="00B45B82">
        <w:t xml:space="preserve"> </w:t>
      </w:r>
      <w:r w:rsidR="003F0064">
        <w:t>something like</w:t>
      </w:r>
      <w:r w:rsidR="003B6157">
        <w:t xml:space="preserve"> they</w:t>
      </w:r>
      <w:r>
        <w:t xml:space="preserve"> </w:t>
      </w:r>
      <w:r w:rsidR="003B6157">
        <w:t xml:space="preserve">were </w:t>
      </w:r>
      <w:r>
        <w:t xml:space="preserve">“walking,” or “getting off the forklift,” or “not sure what happened.”  </w:t>
      </w:r>
      <w:r w:rsidR="009166A5">
        <w:t>Claims for t</w:t>
      </w:r>
      <w:r>
        <w:t xml:space="preserve">hose </w:t>
      </w:r>
      <w:r w:rsidR="00B45B82">
        <w:t>injuries</w:t>
      </w:r>
      <w:r>
        <w:t xml:space="preserve"> are often denied </w:t>
      </w:r>
      <w:r w:rsidR="00385B64">
        <w:t xml:space="preserve">because </w:t>
      </w:r>
      <w:r>
        <w:t>no</w:t>
      </w:r>
      <w:r w:rsidR="00385B64">
        <w:t xml:space="preserve"> connections to spe</w:t>
      </w:r>
      <w:r>
        <w:t>cial hazard</w:t>
      </w:r>
      <w:r w:rsidR="00385B64">
        <w:t>s</w:t>
      </w:r>
      <w:r>
        <w:t xml:space="preserve"> at work</w:t>
      </w:r>
      <w:r w:rsidR="00385B64">
        <w:t xml:space="preserve"> were described</w:t>
      </w:r>
      <w:r>
        <w:t xml:space="preserve">. </w:t>
      </w:r>
      <w:r w:rsidR="008505A2">
        <w:t xml:space="preserve"> </w:t>
      </w:r>
      <w:r w:rsidR="009166A5">
        <w:t>However, w</w:t>
      </w:r>
      <w:r w:rsidR="003F0064">
        <w:t>hen the</w:t>
      </w:r>
      <w:r>
        <w:t xml:space="preserve"> worker </w:t>
      </w:r>
      <w:r w:rsidR="003F0064">
        <w:t xml:space="preserve">is careful to </w:t>
      </w:r>
      <w:r w:rsidR="00385B64">
        <w:t>give</w:t>
      </w:r>
      <w:r w:rsidR="009166A5">
        <w:t xml:space="preserve"> details, such as</w:t>
      </w:r>
      <w:r w:rsidR="003F0064">
        <w:t xml:space="preserve"> tripping on an uneven floor or oddly twist</w:t>
      </w:r>
      <w:r w:rsidR="00E87103">
        <w:t>ing</w:t>
      </w:r>
      <w:r w:rsidR="003F0064">
        <w:t xml:space="preserve"> a joint when jumping on to concrete</w:t>
      </w:r>
      <w:r>
        <w:t>,</w:t>
      </w:r>
      <w:r w:rsidR="003F0064">
        <w:t xml:space="preserve"> the </w:t>
      </w:r>
      <w:r w:rsidR="00385B64">
        <w:t>connections</w:t>
      </w:r>
      <w:r>
        <w:t xml:space="preserve"> </w:t>
      </w:r>
      <w:r w:rsidR="00A56200">
        <w:t xml:space="preserve">become </w:t>
      </w:r>
      <w:proofErr w:type="gramStart"/>
      <w:r w:rsidR="003F0064">
        <w:t xml:space="preserve">more </w:t>
      </w:r>
      <w:r w:rsidR="00A56200">
        <w:t>clear</w:t>
      </w:r>
      <w:proofErr w:type="gramEnd"/>
      <w:r w:rsidR="003F0064">
        <w:t xml:space="preserve">. </w:t>
      </w:r>
    </w:p>
    <w:p w14:paraId="0FA7E9E2" w14:textId="640A85E2" w:rsidR="00C73074" w:rsidRDefault="00A56200" w:rsidP="00205E17">
      <w:pPr>
        <w:jc w:val="both"/>
      </w:pPr>
      <w:r>
        <w:t>Before describing an injury, t</w:t>
      </w:r>
      <w:r w:rsidR="00916973">
        <w:t>ake a moment to recall the specific body m</w:t>
      </w:r>
      <w:r w:rsidR="00385B64">
        <w:t>ovements</w:t>
      </w:r>
      <w:r w:rsidR="00916973">
        <w:t xml:space="preserve"> involved </w:t>
      </w:r>
      <w:r w:rsidR="00456ECA">
        <w:t xml:space="preserve">at and just before </w:t>
      </w:r>
      <w:r w:rsidR="003B6157">
        <w:t>feeling</w:t>
      </w:r>
      <w:r w:rsidR="00916973">
        <w:t xml:space="preserve"> pain</w:t>
      </w:r>
      <w:r>
        <w:t xml:space="preserve">.  Also </w:t>
      </w:r>
      <w:r w:rsidR="003B6157">
        <w:t>describe</w:t>
      </w:r>
      <w:r w:rsidR="00916973">
        <w:t xml:space="preserve"> any popping</w:t>
      </w:r>
      <w:r w:rsidR="009166A5">
        <w:t xml:space="preserve">, </w:t>
      </w:r>
      <w:r w:rsidR="00916973">
        <w:t>tearing</w:t>
      </w:r>
      <w:r w:rsidR="009166A5">
        <w:t xml:space="preserve">, or </w:t>
      </w:r>
      <w:r w:rsidR="00916973">
        <w:t xml:space="preserve">other unusual sensations. </w:t>
      </w:r>
      <w:r w:rsidR="001C45D4">
        <w:t xml:space="preserve">The earlier those key descriptions are given, the more </w:t>
      </w:r>
      <w:r w:rsidR="00385B64">
        <w:t>credible</w:t>
      </w:r>
      <w:r w:rsidR="001C45D4">
        <w:t xml:space="preserve"> they a</w:t>
      </w:r>
      <w:r w:rsidR="00385B64">
        <w:t>ppear</w:t>
      </w:r>
      <w:r w:rsidR="001C45D4">
        <w:t xml:space="preserve">. </w:t>
      </w:r>
    </w:p>
    <w:p w14:paraId="2ACA6937" w14:textId="28E7B3A1" w:rsidR="00916973" w:rsidRDefault="00916973" w:rsidP="009166A5">
      <w:pPr>
        <w:jc w:val="both"/>
      </w:pPr>
      <w:r w:rsidRPr="009166A5">
        <w:rPr>
          <w:b/>
          <w:bCs/>
        </w:rPr>
        <w:t>Get appropriate medical care</w:t>
      </w:r>
      <w:r>
        <w:t xml:space="preserve"> </w:t>
      </w:r>
      <w:r w:rsidRPr="009166A5">
        <w:rPr>
          <w:b/>
          <w:bCs/>
        </w:rPr>
        <w:t>from a doctor of your choice</w:t>
      </w:r>
      <w:r>
        <w:t xml:space="preserve">. </w:t>
      </w:r>
    </w:p>
    <w:p w14:paraId="72A896F0" w14:textId="3D45C98D" w:rsidR="008067A3" w:rsidRDefault="00E87103" w:rsidP="00205E17">
      <w:pPr>
        <w:jc w:val="both"/>
      </w:pPr>
      <w:r>
        <w:t xml:space="preserve">Injured workers have the right to select their own </w:t>
      </w:r>
      <w:r w:rsidR="009166A5">
        <w:t xml:space="preserve">medical </w:t>
      </w:r>
      <w:r>
        <w:t>providers for treatment</w:t>
      </w:r>
      <w:r w:rsidR="00916973">
        <w:t xml:space="preserve">; however, </w:t>
      </w:r>
      <w:r w:rsidR="00B45B82">
        <w:t>workers</w:t>
      </w:r>
      <w:r w:rsidR="00916973">
        <w:t xml:space="preserve"> should choose </w:t>
      </w:r>
      <w:r w:rsidR="003C500C">
        <w:t>th</w:t>
      </w:r>
      <w:r>
        <w:t>ose</w:t>
      </w:r>
      <w:r w:rsidR="003C500C">
        <w:t xml:space="preserve"> providers </w:t>
      </w:r>
      <w:r w:rsidR="00916973">
        <w:t>carefully</w:t>
      </w:r>
      <w:r w:rsidR="00456ECA">
        <w:t>. T</w:t>
      </w:r>
      <w:r w:rsidR="00916973">
        <w:t xml:space="preserve">here are limits on the number of </w:t>
      </w:r>
      <w:r w:rsidR="00A56200">
        <w:t>different faciliti</w:t>
      </w:r>
      <w:r>
        <w:t>es workers may select</w:t>
      </w:r>
      <w:r w:rsidR="00A56200">
        <w:t xml:space="preserve">. </w:t>
      </w:r>
      <w:r w:rsidR="00456ECA">
        <w:t>N</w:t>
      </w:r>
      <w:r w:rsidR="003C500C">
        <w:t xml:space="preserve">ot all </w:t>
      </w:r>
      <w:r w:rsidR="00456ECA">
        <w:t xml:space="preserve">medical </w:t>
      </w:r>
      <w:r w:rsidR="003C500C">
        <w:t xml:space="preserve">providers </w:t>
      </w:r>
      <w:r w:rsidR="009166A5">
        <w:t>are familiar with</w:t>
      </w:r>
      <w:r w:rsidR="003C500C">
        <w:t xml:space="preserve"> the </w:t>
      </w:r>
      <w:r w:rsidR="009166A5">
        <w:t xml:space="preserve">workers compensation </w:t>
      </w:r>
      <w:r w:rsidR="003C500C">
        <w:t>system</w:t>
      </w:r>
      <w:r w:rsidR="00B45B82">
        <w:t>,</w:t>
      </w:r>
      <w:r w:rsidR="003C500C">
        <w:t xml:space="preserve"> </w:t>
      </w:r>
      <w:r w:rsidR="00456ECA">
        <w:t>and some</w:t>
      </w:r>
      <w:r w:rsidR="003C500C">
        <w:t xml:space="preserve"> are </w:t>
      </w:r>
      <w:r w:rsidR="00456ECA">
        <w:t xml:space="preserve">not </w:t>
      </w:r>
      <w:r w:rsidR="003C500C">
        <w:t>permitted to complete the required forms</w:t>
      </w:r>
      <w:r w:rsidR="00916973">
        <w:t xml:space="preserve">. </w:t>
      </w:r>
    </w:p>
    <w:p w14:paraId="53853A8B" w14:textId="768B8783" w:rsidR="00916973" w:rsidRDefault="00916973" w:rsidP="00205E17">
      <w:pPr>
        <w:jc w:val="both"/>
      </w:pPr>
      <w:r>
        <w:t>Be ca</w:t>
      </w:r>
      <w:r w:rsidR="00396051">
        <w:t>utious</w:t>
      </w:r>
      <w:r>
        <w:t xml:space="preserve"> about going to a </w:t>
      </w:r>
      <w:r w:rsidR="003C500C">
        <w:t>facility</w:t>
      </w:r>
      <w:r>
        <w:t xml:space="preserve"> that is not covered by your health insur</w:t>
      </w:r>
      <w:r w:rsidR="008067A3">
        <w:t>ance</w:t>
      </w:r>
      <w:r>
        <w:t xml:space="preserve">.  Even though you may believe </w:t>
      </w:r>
      <w:r w:rsidR="00456ECA">
        <w:t>(and</w:t>
      </w:r>
      <w:r w:rsidR="008067A3">
        <w:t xml:space="preserve"> even</w:t>
      </w:r>
      <w:r w:rsidR="00456ECA">
        <w:t xml:space="preserve"> may have been told) </w:t>
      </w:r>
      <w:r>
        <w:t xml:space="preserve">that the treatment </w:t>
      </w:r>
      <w:r w:rsidR="00456ECA">
        <w:t>w</w:t>
      </w:r>
      <w:r>
        <w:t xml:space="preserve">ould be </w:t>
      </w:r>
      <w:r w:rsidR="001C45D4">
        <w:t>paid</w:t>
      </w:r>
      <w:r>
        <w:t xml:space="preserve"> by worker’s compensation</w:t>
      </w:r>
      <w:r w:rsidR="008067A3">
        <w:t>, you may be left</w:t>
      </w:r>
      <w:r w:rsidR="003C500C">
        <w:t xml:space="preserve"> with </w:t>
      </w:r>
      <w:r>
        <w:t>unpaid medical bills</w:t>
      </w:r>
      <w:r w:rsidR="003C500C">
        <w:t xml:space="preserve"> </w:t>
      </w:r>
      <w:r w:rsidR="008067A3">
        <w:t>if</w:t>
      </w:r>
      <w:r w:rsidR="003C500C">
        <w:t xml:space="preserve"> th</w:t>
      </w:r>
      <w:r w:rsidR="00CD18A4">
        <w:t xml:space="preserve">at </w:t>
      </w:r>
      <w:r w:rsidR="003C500C">
        <w:t xml:space="preserve">claim is </w:t>
      </w:r>
      <w:r w:rsidR="008067A3">
        <w:t xml:space="preserve">ultimately </w:t>
      </w:r>
      <w:proofErr w:type="gramStart"/>
      <w:r w:rsidR="003C500C">
        <w:t>denied</w:t>
      </w:r>
      <w:proofErr w:type="gramEnd"/>
      <w:r w:rsidR="008067A3">
        <w:t xml:space="preserve"> and the treatment </w:t>
      </w:r>
      <w:r w:rsidR="00385B64">
        <w:t>i</w:t>
      </w:r>
      <w:r w:rsidR="008067A3">
        <w:t>s not covered by your health insurance</w:t>
      </w:r>
      <w:r>
        <w:t xml:space="preserve">. </w:t>
      </w:r>
    </w:p>
    <w:p w14:paraId="4CDC7200" w14:textId="04F25C10" w:rsidR="00916973" w:rsidRDefault="00916973" w:rsidP="009166A5">
      <w:pPr>
        <w:jc w:val="both"/>
      </w:pPr>
      <w:r w:rsidRPr="009166A5">
        <w:rPr>
          <w:b/>
          <w:bCs/>
        </w:rPr>
        <w:lastRenderedPageBreak/>
        <w:t>Tell the medical provider everything that hurts</w:t>
      </w:r>
      <w:r>
        <w:t xml:space="preserve">. </w:t>
      </w:r>
    </w:p>
    <w:p w14:paraId="25AC3AEC" w14:textId="6CBED666" w:rsidR="008067A3" w:rsidRDefault="008067A3" w:rsidP="00205E17">
      <w:pPr>
        <w:jc w:val="both"/>
      </w:pPr>
      <w:r>
        <w:t>I</w:t>
      </w:r>
      <w:r w:rsidR="00072B34">
        <w:t xml:space="preserve">njuries </w:t>
      </w:r>
      <w:r>
        <w:t xml:space="preserve">may </w:t>
      </w:r>
      <w:r w:rsidR="00072B34">
        <w:t xml:space="preserve">impact more than one body part. </w:t>
      </w:r>
      <w:r w:rsidR="00A56200">
        <w:t>At first, o</w:t>
      </w:r>
      <w:r w:rsidR="00072B34">
        <w:t xml:space="preserve">ne </w:t>
      </w:r>
      <w:r w:rsidR="00A56200">
        <w:t xml:space="preserve">injury </w:t>
      </w:r>
      <w:r w:rsidR="00072B34">
        <w:t xml:space="preserve">may </w:t>
      </w:r>
      <w:r>
        <w:t>appear more serious</w:t>
      </w:r>
      <w:r w:rsidR="00072B34">
        <w:t xml:space="preserve"> than the others, and so that becomes the primary focus of medical treatment. Even if </w:t>
      </w:r>
      <w:r w:rsidR="00A12BF5">
        <w:t xml:space="preserve">it is </w:t>
      </w:r>
      <w:r w:rsidR="00072B34">
        <w:t>decide</w:t>
      </w:r>
      <w:r w:rsidR="00A12BF5">
        <w:t>d</w:t>
      </w:r>
      <w:r w:rsidR="00072B34">
        <w:t xml:space="preserve"> that the other </w:t>
      </w:r>
      <w:r w:rsidR="006D59BD">
        <w:t>body parts</w:t>
      </w:r>
      <w:r w:rsidR="00072B34">
        <w:t xml:space="preserve"> do not require immediate treatment, keep </w:t>
      </w:r>
      <w:r w:rsidR="00CD18A4">
        <w:t xml:space="preserve">reminding your providers about the other injuries (including related mental health concerns) as </w:t>
      </w:r>
      <w:r w:rsidR="00072B34">
        <w:t xml:space="preserve">long as </w:t>
      </w:r>
      <w:r w:rsidR="003C500C">
        <w:t>they are</w:t>
      </w:r>
      <w:r w:rsidR="00072B34">
        <w:t xml:space="preserve"> an issue</w:t>
      </w:r>
      <w:r w:rsidR="006F1ACB">
        <w:t xml:space="preserve"> for you</w:t>
      </w:r>
      <w:r w:rsidR="00072B34">
        <w:t xml:space="preserve">. It is not unusual for </w:t>
      </w:r>
      <w:r>
        <w:t>a</w:t>
      </w:r>
      <w:r w:rsidR="00072B34">
        <w:t xml:space="preserve"> primary injury to improve, while secondary injuries </w:t>
      </w:r>
      <w:r w:rsidR="00254EAF">
        <w:t>worsen</w:t>
      </w:r>
      <w:r w:rsidR="00072B34">
        <w:t>. If those secondar</w:t>
      </w:r>
      <w:r w:rsidR="003C500C">
        <w:t>y</w:t>
      </w:r>
      <w:r w:rsidR="00072B34">
        <w:t xml:space="preserve"> injuries were n</w:t>
      </w:r>
      <w:r w:rsidR="003C500C">
        <w:t>ot</w:t>
      </w:r>
      <w:r w:rsidR="00072B34">
        <w:t xml:space="preserve"> noted in the medical records for weeks or months, it </w:t>
      </w:r>
      <w:r>
        <w:t xml:space="preserve">may </w:t>
      </w:r>
      <w:r w:rsidR="00072B34">
        <w:t xml:space="preserve">be </w:t>
      </w:r>
      <w:r w:rsidR="00254EAF">
        <w:t>challenging</w:t>
      </w:r>
      <w:r w:rsidR="00072B34">
        <w:t xml:space="preserve"> to prove they were </w:t>
      </w:r>
      <w:r>
        <w:t>caused by</w:t>
      </w:r>
      <w:r w:rsidR="003C500C">
        <w:t xml:space="preserve"> the original injury</w:t>
      </w:r>
      <w:r w:rsidR="00072B34">
        <w:t xml:space="preserve">. </w:t>
      </w:r>
      <w:r w:rsidR="006F1ACB">
        <w:t xml:space="preserve"> </w:t>
      </w:r>
    </w:p>
    <w:p w14:paraId="21637ADA" w14:textId="19CA9E45" w:rsidR="00916973" w:rsidRDefault="006F1ACB" w:rsidP="00205E17">
      <w:pPr>
        <w:jc w:val="both"/>
      </w:pPr>
      <w:r>
        <w:t>Check your records periodically to make sure that your injuries are d</w:t>
      </w:r>
      <w:r w:rsidR="00254EAF">
        <w:t>ocumented</w:t>
      </w:r>
      <w:r>
        <w:t xml:space="preserve"> correctly</w:t>
      </w:r>
      <w:r w:rsidR="00A703E1">
        <w:t xml:space="preserve"> </w:t>
      </w:r>
      <w:r>
        <w:t xml:space="preserve">and ask for corrections </w:t>
      </w:r>
      <w:r w:rsidR="008067A3">
        <w:t>when you find</w:t>
      </w:r>
      <w:r>
        <w:t xml:space="preserve"> mistakes. </w:t>
      </w:r>
    </w:p>
    <w:p w14:paraId="50C2536A" w14:textId="77777777" w:rsidR="001E09EC" w:rsidRPr="001E09EC" w:rsidRDefault="001E09EC" w:rsidP="00254EAF">
      <w:pPr>
        <w:jc w:val="both"/>
      </w:pPr>
      <w:r w:rsidRPr="00254EAF">
        <w:rPr>
          <w:b/>
          <w:bCs/>
        </w:rPr>
        <w:t xml:space="preserve">Consider the possible work-relatedness of </w:t>
      </w:r>
      <w:proofErr w:type="gramStart"/>
      <w:r w:rsidRPr="00254EAF">
        <w:rPr>
          <w:b/>
          <w:bCs/>
        </w:rPr>
        <w:t>all of</w:t>
      </w:r>
      <w:proofErr w:type="gramEnd"/>
      <w:r w:rsidRPr="00254EAF">
        <w:rPr>
          <w:b/>
          <w:bCs/>
        </w:rPr>
        <w:t xml:space="preserve"> your injuries—not just the traumatic ones.</w:t>
      </w:r>
    </w:p>
    <w:p w14:paraId="65EB145A" w14:textId="67F49777" w:rsidR="00B46DA0" w:rsidRDefault="00A12BF5" w:rsidP="00205E17">
      <w:pPr>
        <w:jc w:val="both"/>
      </w:pPr>
      <w:r>
        <w:t xml:space="preserve">When an accident occurs at work </w:t>
      </w:r>
      <w:r w:rsidR="002E5F33">
        <w:t>that</w:t>
      </w:r>
      <w:r>
        <w:t xml:space="preserve"> causes </w:t>
      </w:r>
      <w:r w:rsidR="002E5F33">
        <w:t>immediate pain</w:t>
      </w:r>
      <w:r>
        <w:t xml:space="preserve">, </w:t>
      </w:r>
      <w:r w:rsidR="002E5F33">
        <w:t xml:space="preserve">most workers </w:t>
      </w:r>
      <w:r>
        <w:t xml:space="preserve">point to work as the </w:t>
      </w:r>
      <w:r w:rsidR="002E5F33">
        <w:t xml:space="preserve">obvious </w:t>
      </w:r>
      <w:r>
        <w:t xml:space="preserve">cause. It </w:t>
      </w:r>
      <w:r w:rsidR="00254EAF">
        <w:t>may</w:t>
      </w:r>
      <w:r w:rsidR="00B46DA0">
        <w:t xml:space="preserve"> be</w:t>
      </w:r>
      <w:r w:rsidR="002E5F33">
        <w:t xml:space="preserve"> </w:t>
      </w:r>
      <w:r>
        <w:t xml:space="preserve">more difficult when </w:t>
      </w:r>
      <w:r w:rsidR="002E5F33">
        <w:t xml:space="preserve">the worker </w:t>
      </w:r>
      <w:r w:rsidR="007226B6">
        <w:t>first feel</w:t>
      </w:r>
      <w:r>
        <w:t>s</w:t>
      </w:r>
      <w:r w:rsidR="007226B6">
        <w:t xml:space="preserve"> pain outside of work</w:t>
      </w:r>
      <w:r>
        <w:t xml:space="preserve">. </w:t>
      </w:r>
      <w:r w:rsidR="002E5F33">
        <w:t>Some of t</w:t>
      </w:r>
      <w:r>
        <w:t>hose injuries</w:t>
      </w:r>
      <w:r w:rsidR="007226B6">
        <w:t xml:space="preserve"> may still be determined to be work related</w:t>
      </w:r>
      <w:r w:rsidR="00254EAF">
        <w:t>,</w:t>
      </w:r>
      <w:r w:rsidR="002E5F33">
        <w:t xml:space="preserve"> </w:t>
      </w:r>
      <w:r w:rsidR="006D59BD">
        <w:t>such as when</w:t>
      </w:r>
      <w:r w:rsidR="002E5F33">
        <w:t xml:space="preserve"> the worker suffered an occupational </w:t>
      </w:r>
      <w:r w:rsidR="00B46DA0">
        <w:t>exposure</w:t>
      </w:r>
      <w:r w:rsidR="002E5F33">
        <w:t xml:space="preserve">. </w:t>
      </w:r>
      <w:r>
        <w:t xml:space="preserve"> </w:t>
      </w:r>
      <w:r w:rsidR="002E5F33">
        <w:t>These are often</w:t>
      </w:r>
      <w:r w:rsidR="007226B6">
        <w:t xml:space="preserve"> non-traumatic</w:t>
      </w:r>
      <w:r>
        <w:t xml:space="preserve"> </w:t>
      </w:r>
      <w:r w:rsidR="007226B6">
        <w:t>injur</w:t>
      </w:r>
      <w:r w:rsidR="002E5F33">
        <w:t>ies</w:t>
      </w:r>
      <w:r w:rsidR="007226B6">
        <w:t xml:space="preserve"> </w:t>
      </w:r>
      <w:r w:rsidR="003065DC">
        <w:t>that c</w:t>
      </w:r>
      <w:r w:rsidR="00B46DA0">
        <w:t>o</w:t>
      </w:r>
      <w:r w:rsidR="001E09EC">
        <w:t>me</w:t>
      </w:r>
      <w:r w:rsidR="003065DC">
        <w:t xml:space="preserve"> on over time</w:t>
      </w:r>
      <w:r w:rsidR="00396051">
        <w:t>, such as</w:t>
      </w:r>
      <w:r w:rsidR="00B46DA0">
        <w:t xml:space="preserve"> </w:t>
      </w:r>
      <w:r w:rsidR="00394CE3">
        <w:t xml:space="preserve">with </w:t>
      </w:r>
      <w:r w:rsidR="002E5F33">
        <w:t xml:space="preserve">repetitive </w:t>
      </w:r>
      <w:r w:rsidR="00B46DA0">
        <w:t xml:space="preserve">twisting, bending, kneeling, lifting, reaching, or keyboarding. </w:t>
      </w:r>
      <w:r w:rsidR="008067A3">
        <w:t>These</w:t>
      </w:r>
      <w:r w:rsidR="007E0A2F">
        <w:t xml:space="preserve"> </w:t>
      </w:r>
      <w:r w:rsidR="008067A3">
        <w:t xml:space="preserve">injuries will require </w:t>
      </w:r>
      <w:r w:rsidR="006D59BD">
        <w:t xml:space="preserve">clear </w:t>
      </w:r>
      <w:r w:rsidR="008067A3">
        <w:t>medical support</w:t>
      </w:r>
      <w:r w:rsidR="007E0A2F">
        <w:t xml:space="preserve"> to connect the work to the injury.</w:t>
      </w:r>
    </w:p>
    <w:p w14:paraId="4663C325" w14:textId="592F90DB" w:rsidR="003065DC" w:rsidRDefault="007226B6" w:rsidP="00205E17">
      <w:pPr>
        <w:jc w:val="both"/>
      </w:pPr>
      <w:r>
        <w:t xml:space="preserve">Other </w:t>
      </w:r>
      <w:r w:rsidR="00394CE3">
        <w:t>work-related injuries may not be as obvious</w:t>
      </w:r>
      <w:r w:rsidR="00254EAF">
        <w:t>, such as</w:t>
      </w:r>
      <w:r w:rsidR="001E09EC">
        <w:t xml:space="preserve"> </w:t>
      </w:r>
      <w:r w:rsidR="003065DC">
        <w:t>falls or collisions in the work parking lot</w:t>
      </w:r>
      <w:r w:rsidR="00B46DA0">
        <w:t xml:space="preserve">, </w:t>
      </w:r>
      <w:r w:rsidR="003065DC">
        <w:t>during a momentary deviation from work</w:t>
      </w:r>
      <w:r w:rsidR="00B46DA0">
        <w:t>,</w:t>
      </w:r>
      <w:r w:rsidR="003065DC">
        <w:t xml:space="preserve"> while taking a break for personal comfort</w:t>
      </w:r>
      <w:r w:rsidR="00B46DA0">
        <w:t>,</w:t>
      </w:r>
      <w:r w:rsidR="003065DC">
        <w:t xml:space="preserve"> </w:t>
      </w:r>
      <w:r w:rsidR="00B46DA0">
        <w:t xml:space="preserve">or </w:t>
      </w:r>
      <w:r w:rsidR="003065DC">
        <w:t xml:space="preserve">while working from home. </w:t>
      </w:r>
      <w:r w:rsidR="00254EAF">
        <w:t xml:space="preserve">Additionally, many workers </w:t>
      </w:r>
      <w:r w:rsidR="001C45D4">
        <w:t xml:space="preserve">assume </w:t>
      </w:r>
      <w:r w:rsidR="004E2E30">
        <w:t xml:space="preserve">(or were told) </w:t>
      </w:r>
      <w:r w:rsidR="001C45D4">
        <w:t xml:space="preserve">they </w:t>
      </w:r>
      <w:r w:rsidR="006D59BD">
        <w:t>we</w:t>
      </w:r>
      <w:r w:rsidR="001C45D4">
        <w:t xml:space="preserve">re not covered </w:t>
      </w:r>
      <w:r w:rsidR="00B46DA0">
        <w:t xml:space="preserve">by workers compensation </w:t>
      </w:r>
      <w:r w:rsidR="001C45D4">
        <w:t>because they were “independent contractor</w:t>
      </w:r>
      <w:r w:rsidR="004E2E30">
        <w:t>s</w:t>
      </w:r>
      <w:r w:rsidR="001C45D4">
        <w:t xml:space="preserve">,” only to later learn that </w:t>
      </w:r>
      <w:r w:rsidR="00394CE3">
        <w:t xml:space="preserve">under </w:t>
      </w:r>
      <w:r w:rsidR="001C45D4">
        <w:t>Wisconsin law</w:t>
      </w:r>
      <w:r w:rsidR="00394CE3">
        <w:t>, they were</w:t>
      </w:r>
      <w:r w:rsidR="001C45D4">
        <w:t xml:space="preserve"> </w:t>
      </w:r>
      <w:r w:rsidR="00B46DA0">
        <w:t xml:space="preserve">covered </w:t>
      </w:r>
      <w:r w:rsidR="001C45D4">
        <w:t>employee</w:t>
      </w:r>
      <w:r w:rsidR="004E2E30">
        <w:t>s</w:t>
      </w:r>
      <w:r w:rsidR="001C45D4">
        <w:t xml:space="preserve">. </w:t>
      </w:r>
    </w:p>
    <w:p w14:paraId="071A322D" w14:textId="77777777" w:rsidR="00254EAF" w:rsidRPr="00254EAF" w:rsidRDefault="00254EAF" w:rsidP="00254EAF">
      <w:pPr>
        <w:jc w:val="both"/>
      </w:pPr>
      <w:r w:rsidRPr="00254EAF">
        <w:rPr>
          <w:b/>
          <w:bCs/>
        </w:rPr>
        <w:t>Conclusion</w:t>
      </w:r>
    </w:p>
    <w:p w14:paraId="13039874" w14:textId="10D517E0" w:rsidR="00254EAF" w:rsidRPr="00254EAF" w:rsidRDefault="00254EAF" w:rsidP="00254EAF">
      <w:pPr>
        <w:jc w:val="both"/>
      </w:pPr>
      <w:r w:rsidRPr="00254EAF">
        <w:t>Navigating the worker</w:t>
      </w:r>
      <w:r>
        <w:t>’</w:t>
      </w:r>
      <w:r w:rsidRPr="00254EAF">
        <w:t xml:space="preserve">s compensation system </w:t>
      </w:r>
      <w:r w:rsidR="00396051">
        <w:t>may</w:t>
      </w:r>
      <w:r w:rsidRPr="00254EAF">
        <w:t xml:space="preserve"> be challenging. By promptly reporting injuries, providing detailed and accurate descriptions, selecting appropriate medical care, and ensuring all injuries are </w:t>
      </w:r>
      <w:r w:rsidR="00396051">
        <w:t xml:space="preserve">accurately </w:t>
      </w:r>
      <w:r w:rsidRPr="00254EAF">
        <w:t xml:space="preserve">documented, you </w:t>
      </w:r>
      <w:r>
        <w:t>will</w:t>
      </w:r>
      <w:r w:rsidRPr="00254EAF">
        <w:t xml:space="preserve"> better protect your rights. Remember, even non-traumatic </w:t>
      </w:r>
      <w:r>
        <w:t>injuries may be</w:t>
      </w:r>
      <w:r w:rsidRPr="00254EAF">
        <w:t xml:space="preserve"> eligible for compensation. This guidance aims to help you strengthen your claim</w:t>
      </w:r>
      <w:r w:rsidR="00394CE3">
        <w:t>s</w:t>
      </w:r>
      <w:r>
        <w:t xml:space="preserve"> and chances of success</w:t>
      </w:r>
      <w:r w:rsidRPr="00254EAF">
        <w:t>.</w:t>
      </w:r>
    </w:p>
    <w:p w14:paraId="0BFC6526" w14:textId="39E6F761" w:rsidR="00254EAF" w:rsidRPr="00254EAF" w:rsidRDefault="00254EAF" w:rsidP="00254EAF">
      <w:pPr>
        <w:jc w:val="both"/>
      </w:pPr>
      <w:r w:rsidRPr="00254EAF">
        <w:rPr>
          <w:i/>
          <w:iCs/>
        </w:rPr>
        <w:t xml:space="preserve">Beth D. Osowski is an Oshkosh-based attorney with more than 25 years of experience. Her practice focuses on workers compensation, personal injury, and civil litigation. To find an attorney near you, contact the State Bar of Wisconsin Lawyer Referral and Information Service, which connects Wisconsin residents with lawyers throughout the state. Learn more at </w:t>
      </w:r>
      <w:hyperlink r:id="rId6" w:history="1">
        <w:r w:rsidRPr="00254EAF">
          <w:rPr>
            <w:rStyle w:val="Hyperlink"/>
          </w:rPr>
          <w:t>wislaw.org</w:t>
        </w:r>
      </w:hyperlink>
      <w:r w:rsidRPr="00254EAF">
        <w:t>.</w:t>
      </w:r>
    </w:p>
    <w:p w14:paraId="6F820AE8" w14:textId="2850156B" w:rsidR="00D12AB4" w:rsidRPr="00072B34" w:rsidRDefault="00D12AB4" w:rsidP="00D12AB4">
      <w:pPr>
        <w:jc w:val="both"/>
      </w:pPr>
    </w:p>
    <w:sectPr w:rsidR="00D12AB4" w:rsidRPr="0007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414C9D"/>
    <w:multiLevelType w:val="hybridMultilevel"/>
    <w:tmpl w:val="DE56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132DB"/>
    <w:multiLevelType w:val="multilevel"/>
    <w:tmpl w:val="7A5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0865483">
    <w:abstractNumId w:val="0"/>
  </w:num>
  <w:num w:numId="2" w16cid:durableId="135411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74"/>
    <w:rsid w:val="00043615"/>
    <w:rsid w:val="00072B34"/>
    <w:rsid w:val="0010099C"/>
    <w:rsid w:val="00141748"/>
    <w:rsid w:val="00193FD0"/>
    <w:rsid w:val="001C45D4"/>
    <w:rsid w:val="001E09EC"/>
    <w:rsid w:val="00205E17"/>
    <w:rsid w:val="00254EAF"/>
    <w:rsid w:val="00282EFD"/>
    <w:rsid w:val="002E5F33"/>
    <w:rsid w:val="003065DC"/>
    <w:rsid w:val="00385B64"/>
    <w:rsid w:val="00394CE3"/>
    <w:rsid w:val="00396051"/>
    <w:rsid w:val="003B6157"/>
    <w:rsid w:val="003C500C"/>
    <w:rsid w:val="003F0064"/>
    <w:rsid w:val="00456ECA"/>
    <w:rsid w:val="004E2E30"/>
    <w:rsid w:val="0067626B"/>
    <w:rsid w:val="006D59BD"/>
    <w:rsid w:val="006F1ACB"/>
    <w:rsid w:val="007226B6"/>
    <w:rsid w:val="007E0A2F"/>
    <w:rsid w:val="008067A3"/>
    <w:rsid w:val="008505A2"/>
    <w:rsid w:val="008F2084"/>
    <w:rsid w:val="009166A5"/>
    <w:rsid w:val="00916973"/>
    <w:rsid w:val="00921C89"/>
    <w:rsid w:val="0097017C"/>
    <w:rsid w:val="009E03F7"/>
    <w:rsid w:val="009E06CB"/>
    <w:rsid w:val="009E30E9"/>
    <w:rsid w:val="00A053C4"/>
    <w:rsid w:val="00A12BF5"/>
    <w:rsid w:val="00A56200"/>
    <w:rsid w:val="00A703E1"/>
    <w:rsid w:val="00B34CC7"/>
    <w:rsid w:val="00B45B82"/>
    <w:rsid w:val="00B46DA0"/>
    <w:rsid w:val="00B67079"/>
    <w:rsid w:val="00B94629"/>
    <w:rsid w:val="00C22C2A"/>
    <w:rsid w:val="00C63D99"/>
    <w:rsid w:val="00C73074"/>
    <w:rsid w:val="00CD18A4"/>
    <w:rsid w:val="00D12AB4"/>
    <w:rsid w:val="00D24FE7"/>
    <w:rsid w:val="00E87103"/>
    <w:rsid w:val="00ED16C7"/>
    <w:rsid w:val="00F15077"/>
    <w:rsid w:val="00F369B8"/>
    <w:rsid w:val="00FB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8B3"/>
  <w15:chartTrackingRefBased/>
  <w15:docId w15:val="{5EA578F5-7380-42EC-99C2-E4BDDD4B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A2"/>
    <w:pPr>
      <w:ind w:left="720"/>
      <w:contextualSpacing/>
    </w:pPr>
  </w:style>
  <w:style w:type="character" w:styleId="Hyperlink">
    <w:name w:val="Hyperlink"/>
    <w:basedOn w:val="DefaultParagraphFont"/>
    <w:uiPriority w:val="99"/>
    <w:unhideWhenUsed/>
    <w:rsid w:val="00921C89"/>
    <w:rPr>
      <w:color w:val="0563C1" w:themeColor="hyperlink"/>
      <w:u w:val="single"/>
    </w:rPr>
  </w:style>
  <w:style w:type="character" w:styleId="UnresolvedMention">
    <w:name w:val="Unresolved Mention"/>
    <w:basedOn w:val="DefaultParagraphFont"/>
    <w:uiPriority w:val="99"/>
    <w:semiHidden/>
    <w:unhideWhenUsed/>
    <w:rsid w:val="0092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818880">
      <w:bodyDiv w:val="1"/>
      <w:marLeft w:val="0"/>
      <w:marRight w:val="0"/>
      <w:marTop w:val="0"/>
      <w:marBottom w:val="0"/>
      <w:divBdr>
        <w:top w:val="none" w:sz="0" w:space="0" w:color="auto"/>
        <w:left w:val="none" w:sz="0" w:space="0" w:color="auto"/>
        <w:bottom w:val="none" w:sz="0" w:space="0" w:color="auto"/>
        <w:right w:val="none" w:sz="0" w:space="0" w:color="auto"/>
      </w:divBdr>
    </w:div>
    <w:div w:id="719061802">
      <w:bodyDiv w:val="1"/>
      <w:marLeft w:val="0"/>
      <w:marRight w:val="0"/>
      <w:marTop w:val="0"/>
      <w:marBottom w:val="0"/>
      <w:divBdr>
        <w:top w:val="none" w:sz="0" w:space="0" w:color="auto"/>
        <w:left w:val="none" w:sz="0" w:space="0" w:color="auto"/>
        <w:bottom w:val="none" w:sz="0" w:space="0" w:color="auto"/>
        <w:right w:val="none" w:sz="0" w:space="0" w:color="auto"/>
      </w:divBdr>
    </w:div>
    <w:div w:id="1385638436">
      <w:bodyDiv w:val="1"/>
      <w:marLeft w:val="0"/>
      <w:marRight w:val="0"/>
      <w:marTop w:val="0"/>
      <w:marBottom w:val="0"/>
      <w:divBdr>
        <w:top w:val="none" w:sz="0" w:space="0" w:color="auto"/>
        <w:left w:val="none" w:sz="0" w:space="0" w:color="auto"/>
        <w:bottom w:val="none" w:sz="0" w:space="0" w:color="auto"/>
        <w:right w:val="none" w:sz="0" w:space="0" w:color="auto"/>
      </w:divBdr>
    </w:div>
    <w:div w:id="16865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www.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Pietrzyk</dc:creator>
  <cp:keywords/>
  <dc:description/>
  <cp:lastModifiedBy>Mike Wiltse</cp:lastModifiedBy>
  <cp:revision>3</cp:revision>
  <cp:lastPrinted>2024-06-28T21:35:00Z</cp:lastPrinted>
  <dcterms:created xsi:type="dcterms:W3CDTF">2024-07-02T13:46:00Z</dcterms:created>
  <dcterms:modified xsi:type="dcterms:W3CDTF">2024-07-02T13:47:00Z</dcterms:modified>
</cp:coreProperties>
</file>