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ALBA_exterior</w:t>
        <w:br w:type="textWrapping"/>
      </w:r>
      <w:r w:rsidDel="00000000" w:rsidR="00000000" w:rsidRPr="00000000">
        <w:rPr>
          <w:rtl w:val="0"/>
        </w:rPr>
        <w:t xml:space="preserve">Academia de Lenguaje y Bellas Artes, a public school on Milwaukee’s South Side, is seen on Oct. 8, 2023. In the past, some children came home with headaches from oppressive heat in classrooms that weren’t air conditioned. (Jonmaesha Beltran / Wisconsin Watch) </w:t>
        <w:br w:type="textWrapping"/>
        <w:br w:type="textWrapping"/>
      </w:r>
      <w:r w:rsidDel="00000000" w:rsidR="00000000" w:rsidRPr="00000000">
        <w:rPr>
          <w:b w:val="1"/>
          <w:rtl w:val="0"/>
        </w:rPr>
        <w:t xml:space="preserve">Maryland_Ave_Montessori</w:t>
      </w:r>
      <w:r w:rsidDel="00000000" w:rsidR="00000000" w:rsidRPr="00000000">
        <w:rPr>
          <w:rtl w:val="0"/>
        </w:rPr>
        <w:br w:type="textWrapping"/>
        <w:t xml:space="preserve">A student at Maryland Avenue Montessori turns on a fan on the first day of school, Sept. 5, 2023. Temperatures were expected to reach about 90 degrees that day, and the school day was cut short due to the extreme heat. (Emily Files / WUWM)</w:t>
        <w:br w:type="textWrapping"/>
        <w:br w:type="textWrapping"/>
      </w:r>
      <w:r w:rsidDel="00000000" w:rsidR="00000000" w:rsidRPr="00000000">
        <w:rPr>
          <w:b w:val="1"/>
          <w:rtl w:val="0"/>
        </w:rPr>
        <w:t xml:space="preserve">Peter_Lowry</w:t>
      </w:r>
      <w:r w:rsidDel="00000000" w:rsidR="00000000" w:rsidRPr="00000000">
        <w:rPr>
          <w:rtl w:val="0"/>
        </w:rPr>
        <w:br w:type="textWrapping"/>
        <w:t xml:space="preserve">Peter Lowry, second from left, plays soccer with his teammates outside of Milwaukee School of Languages on Sept. 28, 2023, in Milwaukee. Heat can be so oppressive in classrooms that, some days, it distracts the high school junior from learning. Also pictured, from left, are: Kyle Gagliano, Bryce Vogt and Micah Sandvig. </w:t>
      </w:r>
      <w:r w:rsidDel="00000000" w:rsidR="00000000" w:rsidRPr="00000000">
        <w:rPr>
          <w:rtl w:val="0"/>
        </w:rPr>
        <w:t xml:space="preserve">(Jonmaesha Beltran / Wisconsin Watch)</w:t>
        <w:br w:type="textWrapping"/>
      </w:r>
      <w:r w:rsidDel="00000000" w:rsidR="00000000" w:rsidRPr="00000000">
        <w:rPr>
          <w:rtl w:val="0"/>
        </w:rPr>
        <w:br w:type="textWrapping"/>
      </w:r>
      <w:r w:rsidDel="00000000" w:rsidR="00000000" w:rsidRPr="00000000">
        <w:rPr>
          <w:b w:val="1"/>
          <w:rtl w:val="0"/>
        </w:rPr>
        <w:t xml:space="preserve">thermometer</w:t>
      </w:r>
      <w:r w:rsidDel="00000000" w:rsidR="00000000" w:rsidRPr="00000000">
        <w:rPr>
          <w:rtl w:val="0"/>
        </w:rPr>
        <w:br w:type="textWrapping"/>
        <w:t xml:space="preserve">The indoor temperature from 2019 shows 86 degrees Fahrenheit in Amy Daroszeski’s classroom where she taught English at Rufus King International High School in Milwaukee. As the district planned to bring students back after the pandemic shutdown forced them to work remotely, Daroszeski attached the photos in an email to the school board expressing her concerns about mitigating the spread of COVID-19 in classrooms with little airflow.</w:t>
      </w:r>
      <w:r w:rsidDel="00000000" w:rsidR="00000000" w:rsidRPr="00000000">
        <w:rPr>
          <w:rtl w:val="0"/>
        </w:rPr>
        <w:t xml:space="preserve"> (Via email communication with Milwaukee Public Schools)</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br w:type="textWrapping"/>
      </w:r>
      <w:r w:rsidDel="00000000" w:rsidR="00000000" w:rsidRPr="00000000">
        <w:rPr>
          <w:b w:val="1"/>
          <w:rtl w:val="0"/>
        </w:rPr>
        <w:t xml:space="preserve">early_dismissal</w:t>
      </w:r>
    </w:p>
    <w:p w:rsidR="00000000" w:rsidDel="00000000" w:rsidP="00000000" w:rsidRDefault="00000000" w:rsidRPr="00000000" w14:paraId="00000003">
      <w:pPr>
        <w:rPr/>
      </w:pPr>
      <w:r w:rsidDel="00000000" w:rsidR="00000000" w:rsidRPr="00000000">
        <w:rPr>
          <w:rtl w:val="0"/>
        </w:rPr>
        <w:t xml:space="preserve">Students at Lincoln Center of the Arts in Milwaukee get on buses after being dismissed early due to hot weather on Aug. 25, 2021. (Emily Files / WUWM)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