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1BC4" w14:textId="4C8F866C" w:rsidR="004658A4" w:rsidRPr="00120565" w:rsidRDefault="004658A4">
      <w:pPr>
        <w:rPr>
          <w:rFonts w:cstheme="minorHAnsi"/>
          <w:b/>
          <w:bCs/>
        </w:rPr>
      </w:pPr>
    </w:p>
    <w:p w14:paraId="63FC8FFD" w14:textId="23A105EE" w:rsidR="00A91DFE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possible impeachment of a newly elected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state Supreme Court justice is raising questions with political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insiders</w:t>
      </w:r>
      <w:proofErr w:type="gramEnd"/>
    </w:p>
    <w:p w14:paraId="432C4B21" w14:textId="77777777" w:rsidR="009C1B1A" w:rsidRDefault="009C1B1A" w:rsidP="009B0B16">
      <w:pPr>
        <w:rPr>
          <w:rFonts w:ascii="Calibri" w:hAnsi="Calibri" w:cs="Calibri"/>
          <w:color w:val="212121"/>
          <w:sz w:val="22"/>
          <w:szCs w:val="22"/>
        </w:rPr>
      </w:pPr>
    </w:p>
    <w:p w14:paraId="64661DC8" w14:textId="79CC4040" w:rsidR="009C1B1A" w:rsidRDefault="00D25D7C" w:rsidP="009C1B1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By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WisPolitics.com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</w:r>
      <w:r w:rsidR="009C1B1A">
        <w:rPr>
          <w:rFonts w:ascii="Calibri" w:hAnsi="Calibri" w:cs="Calibri"/>
          <w:color w:val="212121"/>
          <w:sz w:val="22"/>
          <w:szCs w:val="22"/>
        </w:rPr>
        <w:t>Assembly Speaker Robin Vos continues to talk about the possibility of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impeaching liberal Justice Janet Protasiewicz, while state Dem</w:t>
      </w:r>
      <w:r w:rsidR="009C1B1A">
        <w:rPr>
          <w:rFonts w:ascii="Calibri" w:hAnsi="Calibri" w:cs="Calibri"/>
          <w:color w:val="212121"/>
          <w:sz w:val="22"/>
          <w:szCs w:val="22"/>
        </w:rPr>
        <w:t>ocrat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Party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Chair Ben </w:t>
      </w:r>
      <w:proofErr w:type="spellStart"/>
      <w:r w:rsidR="009C1B1A">
        <w:rPr>
          <w:rFonts w:ascii="Calibri" w:hAnsi="Calibri" w:cs="Calibri"/>
          <w:color w:val="212121"/>
          <w:sz w:val="22"/>
          <w:szCs w:val="22"/>
        </w:rPr>
        <w:t>Wikler</w:t>
      </w:r>
      <w:proofErr w:type="spellEnd"/>
      <w:r w:rsidR="009C1B1A">
        <w:rPr>
          <w:rFonts w:ascii="Calibri" w:hAnsi="Calibri" w:cs="Calibri"/>
          <w:color w:val="212121"/>
          <w:sz w:val="22"/>
          <w:szCs w:val="22"/>
        </w:rPr>
        <w:t xml:space="preserve"> announces a $4 million campaign to pressure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Republicans to back off the threat.</w:t>
      </w:r>
      <w:r w:rsidR="009C1B1A">
        <w:rPr>
          <w:rFonts w:ascii="Calibri" w:hAnsi="Calibri" w:cs="Calibri"/>
          <w:color w:val="212121"/>
          <w:sz w:val="22"/>
          <w:szCs w:val="22"/>
        </w:rPr>
        <w:br/>
      </w:r>
      <w:r w:rsidR="009C1B1A">
        <w:rPr>
          <w:rFonts w:ascii="Calibri" w:hAnsi="Calibri" w:cs="Calibri"/>
          <w:color w:val="212121"/>
          <w:sz w:val="22"/>
          <w:szCs w:val="22"/>
        </w:rPr>
        <w:br/>
        <w:t>Insiders are asking:</w:t>
      </w:r>
      <w:r w:rsidR="009C1B1A">
        <w:rPr>
          <w:rFonts w:ascii="Calibri" w:hAnsi="Calibri" w:cs="Calibri"/>
          <w:color w:val="212121"/>
          <w:sz w:val="22"/>
          <w:szCs w:val="22"/>
        </w:rPr>
        <w:br/>
        <w:t>What is the off ramp for the GOP Assembly speaker? And what’s the end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game for the state Dem</w:t>
      </w:r>
      <w:r w:rsidR="009C1B1A">
        <w:rPr>
          <w:rFonts w:ascii="Calibri" w:hAnsi="Calibri" w:cs="Calibri"/>
          <w:color w:val="212121"/>
          <w:sz w:val="22"/>
          <w:szCs w:val="22"/>
        </w:rPr>
        <w:t>ocrat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chair?</w:t>
      </w:r>
      <w:r w:rsidR="009C1B1A">
        <w:rPr>
          <w:rFonts w:ascii="Calibri" w:hAnsi="Calibri" w:cs="Calibri"/>
          <w:color w:val="212121"/>
          <w:sz w:val="22"/>
          <w:szCs w:val="22"/>
        </w:rPr>
        <w:br/>
      </w:r>
      <w:r w:rsidR="009C1B1A">
        <w:rPr>
          <w:rFonts w:ascii="Calibri" w:hAnsi="Calibri" w:cs="Calibri"/>
          <w:color w:val="212121"/>
          <w:sz w:val="22"/>
          <w:szCs w:val="22"/>
        </w:rPr>
        <w:br/>
        <w:t>And though it seems to many that an impeachment vote in the GOP-run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Assembly is inevitable, insiders generally believe Republicans would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like to avoid it entirely. They also ask just how effective a Dem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ocratic </w:t>
      </w:r>
      <w:r w:rsidR="009C1B1A">
        <w:rPr>
          <w:rFonts w:ascii="Calibri" w:hAnsi="Calibri" w:cs="Calibri"/>
          <w:color w:val="212121"/>
          <w:sz w:val="22"/>
          <w:szCs w:val="22"/>
        </w:rPr>
        <w:t>pressure campaign will prove to be. Insiders note if Protasiewicz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agreed to recuse herself from the two redistricting suits pending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before the state Supreme Court, the potential constitutional crisis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would go away. But insiders also say there is almost no chance that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happens.</w:t>
      </w:r>
      <w:r w:rsidR="009C1B1A">
        <w:rPr>
          <w:rFonts w:ascii="Calibri" w:hAnsi="Calibri" w:cs="Calibri"/>
          <w:color w:val="212121"/>
          <w:sz w:val="22"/>
          <w:szCs w:val="22"/>
        </w:rPr>
        <w:br/>
      </w:r>
      <w:r w:rsidR="009C1B1A">
        <w:rPr>
          <w:rFonts w:ascii="Calibri" w:hAnsi="Calibri" w:cs="Calibri"/>
          <w:color w:val="212121"/>
          <w:sz w:val="22"/>
          <w:szCs w:val="22"/>
        </w:rPr>
        <w:br/>
        <w:t>For one thing, Protasiewicz made clear on the campaign trail that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while she would step away from cases involving the state Dem</w:t>
      </w:r>
      <w:r w:rsidR="009C1B1A">
        <w:rPr>
          <w:rFonts w:ascii="Calibri" w:hAnsi="Calibri" w:cs="Calibri"/>
          <w:color w:val="212121"/>
          <w:sz w:val="22"/>
          <w:szCs w:val="22"/>
        </w:rPr>
        <w:t>ocratic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Party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over the contributions it gave her campaign, she would hear a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redistricting suit despite complaints from Republicans that she was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biased after calling the maps rigged. As they’re asked about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impeachment, Republicans continue to point to the $10 million from the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>state Dem</w:t>
      </w:r>
      <w:r w:rsidR="009C1B1A">
        <w:rPr>
          <w:rFonts w:ascii="Calibri" w:hAnsi="Calibri" w:cs="Calibri"/>
          <w:color w:val="212121"/>
          <w:sz w:val="22"/>
          <w:szCs w:val="22"/>
        </w:rPr>
        <w:t>ocratic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Party to argue Protasiewicz must recuse. No matter that it’s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9C1B1A">
        <w:rPr>
          <w:rFonts w:ascii="Calibri" w:hAnsi="Calibri" w:cs="Calibri"/>
          <w:color w:val="212121"/>
          <w:sz w:val="22"/>
          <w:szCs w:val="22"/>
        </w:rPr>
        <w:t xml:space="preserve">not a direct party in the two suits, they argue. </w:t>
      </w:r>
    </w:p>
    <w:p w14:paraId="323BA89C" w14:textId="77777777" w:rsidR="009C1B1A" w:rsidRDefault="009C1B1A" w:rsidP="009C1B1A">
      <w:pPr>
        <w:rPr>
          <w:rFonts w:ascii="Calibri" w:hAnsi="Calibri" w:cs="Calibri"/>
          <w:color w:val="212121"/>
          <w:sz w:val="22"/>
          <w:szCs w:val="22"/>
        </w:rPr>
      </w:pPr>
    </w:p>
    <w:p w14:paraId="2B595C51" w14:textId="44A27B9D" w:rsidR="009C1B1A" w:rsidRDefault="009C1B1A" w:rsidP="009C1B1A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Republicans say 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Dem</w:t>
      </w:r>
      <w:r>
        <w:rPr>
          <w:rFonts w:ascii="Calibri" w:hAnsi="Calibri" w:cs="Calibri"/>
          <w:color w:val="212121"/>
          <w:sz w:val="22"/>
          <w:szCs w:val="22"/>
        </w:rPr>
        <w:t xml:space="preserve">ocratic </w:t>
      </w:r>
      <w:r>
        <w:rPr>
          <w:rFonts w:ascii="Calibri" w:hAnsi="Calibri" w:cs="Calibri"/>
          <w:color w:val="212121"/>
          <w:sz w:val="22"/>
          <w:szCs w:val="22"/>
        </w:rPr>
        <w:t>Party’s interests are so intertwined in the outcome that there’s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no difference. After Dem</w:t>
      </w:r>
      <w:r>
        <w:rPr>
          <w:rFonts w:ascii="Calibri" w:hAnsi="Calibri" w:cs="Calibri"/>
          <w:color w:val="212121"/>
          <w:sz w:val="22"/>
          <w:szCs w:val="22"/>
        </w:rPr>
        <w:t>ocrat</w:t>
      </w:r>
      <w:r>
        <w:rPr>
          <w:rFonts w:ascii="Calibri" w:hAnsi="Calibri" w:cs="Calibri"/>
          <w:color w:val="212121"/>
          <w:sz w:val="22"/>
          <w:szCs w:val="22"/>
        </w:rPr>
        <w:t>s announced the $4 million pressure campaign,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Vos said it wouldn’t make it more or less likely that Republicans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would vote to impeach Protasiewicz. He also vows Republicans won’t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back down.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 xml:space="preserve">Still, insiders parse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Vos’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words carefully, particularly the part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where he says Republicans would have to do an analysis of whether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impeachment would be justified should Protasiewicz refuse to step off</w:t>
      </w:r>
      <w:r>
        <w:rPr>
          <w:rFonts w:ascii="Calibri" w:hAnsi="Calibri" w:cs="Calibri"/>
          <w:color w:val="212121"/>
          <w:sz w:val="22"/>
          <w:szCs w:val="22"/>
        </w:rPr>
        <w:br/>
        <w:t>the case. That, insiders say, fits with the perception that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Republicans really don’t want to go through with such a vote. They’re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just trying to pressure Protasiewicz to step off.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So when she doesn’t, then what?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Insiders aren’t sure if at least 50 of the 64 Assembly Republicans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would vote to impeach Protasiewicz. But they’re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pretty positive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Republicans don’t have the 22 votes needed in the Senate to remove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her. And even if they did, insiders note, it would just mean Dem</w:t>
      </w:r>
      <w:r>
        <w:rPr>
          <w:rFonts w:ascii="Calibri" w:hAnsi="Calibri" w:cs="Calibri"/>
          <w:color w:val="212121"/>
          <w:sz w:val="22"/>
          <w:szCs w:val="22"/>
        </w:rPr>
        <w:t>ocratic</w:t>
      </w:r>
      <w:r>
        <w:rPr>
          <w:rFonts w:ascii="Calibri" w:hAnsi="Calibri" w:cs="Calibri"/>
          <w:color w:val="212121"/>
          <w:sz w:val="22"/>
          <w:szCs w:val="22"/>
        </w:rPr>
        <w:t xml:space="preserve"> Gov.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Tony Evers appointing a replacement who would be even more liberal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than the former Milwaukee County Circuit Court judge.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Freshman state Rep. Scott Johnson, R-Jefferson, is one of the first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Republican lawmakers to publicly oppose the effort, saying: “The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people of Wisconsin have historically shown that they do not support</w:t>
      </w:r>
      <w:r>
        <w:rPr>
          <w:rFonts w:ascii="Calibri" w:hAnsi="Calibri" w:cs="Calibri"/>
          <w:color w:val="212121"/>
          <w:sz w:val="22"/>
          <w:szCs w:val="22"/>
        </w:rPr>
        <w:br/>
        <w:t>uprooting a duly elected official on the sheer basis of political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disagreement. Our court has shifted in a new direction, which is 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consequence of an election.”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lastRenderedPageBreak/>
        <w:br/>
        <w:t>To some, this is all about delay. If Republicans can just push things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off long enough to keep the current maps in place for the 2024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election cycle, they could live to fight another day, maybe after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taking their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best shot at liberal Justice Ann Walsh Bradley in 2025.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To that end, some conservatives argue the GOP’s best bet is a due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process argument before the U.S. Supreme Court. Persuade the 6-3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conservative majority that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Protasiewicz’s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participation is so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problematic that the court either halts proceedings or overturns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anything that comes from the Wisconsin justices. There’s no guarantee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that gambit would work, insiders say. But it could at least slow</w:t>
      </w:r>
      <w:r>
        <w:rPr>
          <w:rFonts w:ascii="Calibri" w:hAnsi="Calibri" w:cs="Calibri"/>
          <w:color w:val="212121"/>
          <w:sz w:val="22"/>
          <w:szCs w:val="22"/>
        </w:rPr>
        <w:br/>
        <w:t>things down enough that there’s no time to put new maps in place.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That also plays into the perception some have that Vos, R-Rochester,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is looking for a way off the impeachment path. Many insiders see it as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 political loser overall; they also mention long-term damage it could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do to Wisconsin’s institutions and the public perception of them. At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the same time, some believe Vos has talked about the prospect so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openly that he’s built up an expectation among the GOP base that it’s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about to go to war over the issue. If he doesn’t push the issue, it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could cause him problems with the very activists who have had doubts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about his conservative bona fides due to his feud with Donald Trump.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 xml:space="preserve">It’s also why some question just what $4 million from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Dem</w:t>
      </w:r>
      <w:r>
        <w:rPr>
          <w:rFonts w:ascii="Calibri" w:hAnsi="Calibri" w:cs="Calibri"/>
          <w:color w:val="212121"/>
          <w:sz w:val="22"/>
          <w:szCs w:val="22"/>
        </w:rPr>
        <w:t>ocrats</w:t>
      </w:r>
      <w:r>
        <w:rPr>
          <w:rFonts w:ascii="Calibri" w:hAnsi="Calibri" w:cs="Calibri"/>
          <w:color w:val="212121"/>
          <w:sz w:val="22"/>
          <w:szCs w:val="22"/>
        </w:rPr>
        <w:t>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would do.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Sure, you can target vulnerable Republicans in targeted districts. But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if those lawmakers think they’re going to lose their seats under new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maps anyway, some ask, what do they have to lose? Some more strident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Dem</w:t>
      </w:r>
      <w:r>
        <w:rPr>
          <w:rFonts w:ascii="Calibri" w:hAnsi="Calibri" w:cs="Calibri"/>
          <w:color w:val="212121"/>
          <w:sz w:val="22"/>
          <w:szCs w:val="22"/>
        </w:rPr>
        <w:t>ocrat</w:t>
      </w:r>
      <w:r>
        <w:rPr>
          <w:rFonts w:ascii="Calibri" w:hAnsi="Calibri" w:cs="Calibri"/>
          <w:color w:val="212121"/>
          <w:sz w:val="22"/>
          <w:szCs w:val="22"/>
        </w:rPr>
        <w:t>s believe pressure is pointless after what they’ve seen come out of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the GOP majorities over the past dozen years. Never defend, they say,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attack. And that means saber-rattling about recalling conservative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justices Rebecca Bradley or Annette Ziegler as a show of force. Others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remember how that backfired on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Dem</w:t>
      </w:r>
      <w:r>
        <w:rPr>
          <w:rFonts w:ascii="Calibri" w:hAnsi="Calibri" w:cs="Calibri"/>
          <w:color w:val="212121"/>
          <w:sz w:val="22"/>
          <w:szCs w:val="22"/>
        </w:rPr>
        <w:t>ocrats</w:t>
      </w:r>
      <w:r>
        <w:rPr>
          <w:rFonts w:ascii="Calibri" w:hAnsi="Calibri" w:cs="Calibri"/>
          <w:color w:val="212121"/>
          <w:sz w:val="22"/>
          <w:szCs w:val="22"/>
        </w:rPr>
        <w:t>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against Scott Walker in 2012 and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say there’s a wiser path.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 xml:space="preserve">Sure,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Wikler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isn’t likely to change the minds of Republicans intent on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going after Protasiewicz. But the pressure campaign is going to be 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fundraising boom for the party. What’s more, it’s given Dem</w:t>
      </w:r>
      <w:r>
        <w:rPr>
          <w:rFonts w:ascii="Calibri" w:hAnsi="Calibri" w:cs="Calibri"/>
          <w:color w:val="212121"/>
          <w:sz w:val="22"/>
          <w:szCs w:val="22"/>
        </w:rPr>
        <w:t>ocrat</w:t>
      </w:r>
      <w:r>
        <w:rPr>
          <w:rFonts w:ascii="Calibri" w:hAnsi="Calibri" w:cs="Calibri"/>
          <w:color w:val="212121"/>
          <w:sz w:val="22"/>
          <w:szCs w:val="22"/>
        </w:rPr>
        <w:t>s a way to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get engaged in this fight. And the party’s allies are not only doing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their part through a paid media campaign,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they’re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laying an early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foundation to get donors even more fired up about getting involved in</w:t>
      </w:r>
      <w:r>
        <w:rPr>
          <w:rFonts w:ascii="Calibri" w:hAnsi="Calibri" w:cs="Calibri"/>
          <w:color w:val="212121"/>
          <w:sz w:val="22"/>
          <w:szCs w:val="22"/>
        </w:rPr>
        <w:br/>
        <w:t>Wisconsin going into 2024. The Dem</w:t>
      </w:r>
      <w:r>
        <w:rPr>
          <w:rFonts w:ascii="Calibri" w:hAnsi="Calibri" w:cs="Calibri"/>
          <w:color w:val="212121"/>
          <w:sz w:val="22"/>
          <w:szCs w:val="22"/>
        </w:rPr>
        <w:t>ocratic</w:t>
      </w:r>
      <w:r>
        <w:rPr>
          <w:rFonts w:ascii="Calibri" w:hAnsi="Calibri" w:cs="Calibri"/>
          <w:color w:val="212121"/>
          <w:sz w:val="22"/>
          <w:szCs w:val="22"/>
        </w:rPr>
        <w:t xml:space="preserve"> message – this isn’t just about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“fair” maps but an attempt by Republicans to protect the state’s 1849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abortion ban.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 xml:space="preserve">Some also argue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Wikler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had no choice but to find a way to counter 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GOP talk of impeachment. As state chair, you can’t sit on the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sidelines when a fight like this is brewing. But now what? Insiders</w:t>
      </w:r>
      <w:r>
        <w:rPr>
          <w:rFonts w:ascii="Calibri" w:hAnsi="Calibri" w:cs="Calibri"/>
          <w:color w:val="212121"/>
          <w:sz w:val="22"/>
          <w:szCs w:val="22"/>
        </w:rPr>
        <w:br/>
        <w:t>sketch out scenarios of the timing of impeachment and what it would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mean for a new appointment, if it could result in another Supreme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Court race this spring and how it all would impact the court’s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progress on a host of issues.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color w:val="212121"/>
          <w:sz w:val="22"/>
          <w:szCs w:val="22"/>
        </w:rPr>
        <w:br/>
        <w:t>Others, though, bemoan the gradual erosion of the guardrails that used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to exist to preserve “normal order” in Wisconsin politics. After 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dozen years of high-stakes battles and elections, the state is heading</w:t>
      </w:r>
      <w:r>
        <w:rPr>
          <w:rFonts w:ascii="Calibri" w:hAnsi="Calibri" w:cs="Calibri"/>
          <w:color w:val="212121"/>
          <w:sz w:val="22"/>
          <w:szCs w:val="22"/>
        </w:rPr>
        <w:br/>
        <w:t>into 2024 amid national headlines over GOP efforts to remove the</w:t>
      </w:r>
      <w:r>
        <w:rPr>
          <w:rFonts w:ascii="Calibri" w:hAnsi="Calibri" w:cs="Calibri"/>
          <w:color w:val="212121"/>
          <w:sz w:val="22"/>
          <w:szCs w:val="22"/>
        </w:rPr>
        <w:t xml:space="preserve"> s</w:t>
      </w:r>
      <w:r>
        <w:rPr>
          <w:rFonts w:ascii="Calibri" w:hAnsi="Calibri" w:cs="Calibri"/>
          <w:color w:val="212121"/>
          <w:sz w:val="22"/>
          <w:szCs w:val="22"/>
        </w:rPr>
        <w:t>tate’s top elections official and possibly impeach a newly elected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>justice. It is a troubling reminder to some that politics is all about</w:t>
      </w:r>
      <w:r>
        <w:rPr>
          <w:rFonts w:ascii="Calibri" w:hAnsi="Calibri" w:cs="Calibri"/>
          <w:color w:val="212121"/>
          <w:sz w:val="22"/>
          <w:szCs w:val="22"/>
        </w:rPr>
        <w:br/>
        <w:t>power and keeping a hold of it.</w:t>
      </w:r>
    </w:p>
    <w:p w14:paraId="6955253E" w14:textId="493903F3" w:rsidR="00C72A24" w:rsidRDefault="009B0B16" w:rsidP="009C1B1A">
      <w:r>
        <w:rPr>
          <w:rFonts w:ascii="Calibri" w:hAnsi="Calibri" w:cs="Calibri"/>
          <w:color w:val="212121"/>
          <w:sz w:val="22"/>
          <w:szCs w:val="22"/>
        </w:rPr>
        <w:br/>
        <w:t>For more go to</w:t>
      </w:r>
      <w:r>
        <w:rPr>
          <w:rStyle w:val="apple-converted-space"/>
          <w:rFonts w:ascii="Calibri" w:hAnsi="Calibri" w:cs="Calibri"/>
          <w:color w:val="212121"/>
          <w:sz w:val="22"/>
          <w:szCs w:val="22"/>
        </w:rPr>
        <w:t> </w:t>
      </w:r>
      <w:hyperlink r:id="rId5" w:tooltip="http://www.wispolitics.com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www.wispolitics.com</w:t>
        </w:r>
      </w:hyperlink>
    </w:p>
    <w:p w14:paraId="584D7691" w14:textId="77777777" w:rsidR="009B0B16" w:rsidRDefault="009B0B16" w:rsidP="009B0B16"/>
    <w:p w14:paraId="0819D04A" w14:textId="77777777" w:rsidR="009B0B16" w:rsidRDefault="009B0B16" w:rsidP="009B0B16">
      <w:pPr>
        <w:pStyle w:val="NormalWeb"/>
      </w:pPr>
      <w:r>
        <w:rPr>
          <w:rStyle w:val="s1"/>
          <w:i/>
          <w:iCs/>
        </w:rPr>
        <w:lastRenderedPageBreak/>
        <w:t xml:space="preserve">The Capitol Report is written by editorial staff at WisPolitics.com, a nonpartisan, Madison-based news service that specializes in coverage of government and </w:t>
      </w:r>
      <w:proofErr w:type="gramStart"/>
      <w:r>
        <w:rPr>
          <w:rStyle w:val="s1"/>
          <w:i/>
          <w:iCs/>
        </w:rPr>
        <w:t>politics, and</w:t>
      </w:r>
      <w:proofErr w:type="gramEnd"/>
      <w:r>
        <w:rPr>
          <w:rStyle w:val="s1"/>
          <w:i/>
          <w:iCs/>
        </w:rPr>
        <w:t xml:space="preserve"> is distributed for publication by members of the Wisconsin Newspaper Association.</w:t>
      </w:r>
    </w:p>
    <w:p w14:paraId="615862D3" w14:textId="77777777" w:rsidR="009B0B16" w:rsidRDefault="009B0B16" w:rsidP="009B0B16">
      <w:pPr>
        <w:pStyle w:val="NormalWeb"/>
      </w:pPr>
      <w:r>
        <w:rPr>
          <w:rStyle w:val="Emphasis"/>
        </w:rPr>
        <w:t>Copyright © WisPolitics.com</w:t>
      </w:r>
    </w:p>
    <w:p w14:paraId="2B3599FC" w14:textId="77777777" w:rsidR="009B0B16" w:rsidRPr="00A800CD" w:rsidRDefault="009B0B16" w:rsidP="009B0B16">
      <w:pPr>
        <w:rPr>
          <w:rFonts w:cstheme="minorHAnsi"/>
          <w:i/>
          <w:iCs/>
          <w:sz w:val="22"/>
          <w:szCs w:val="22"/>
        </w:rPr>
      </w:pPr>
    </w:p>
    <w:sectPr w:rsidR="009B0B16" w:rsidRPr="00A800CD" w:rsidSect="00DE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FB1"/>
    <w:multiLevelType w:val="hybridMultilevel"/>
    <w:tmpl w:val="08C8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BF5"/>
    <w:multiLevelType w:val="multilevel"/>
    <w:tmpl w:val="EAE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364B5"/>
    <w:multiLevelType w:val="multilevel"/>
    <w:tmpl w:val="8E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341164">
    <w:abstractNumId w:val="0"/>
  </w:num>
  <w:num w:numId="2" w16cid:durableId="365254253">
    <w:abstractNumId w:val="2"/>
  </w:num>
  <w:num w:numId="3" w16cid:durableId="172216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A"/>
    <w:rsid w:val="00023DC2"/>
    <w:rsid w:val="00034D7B"/>
    <w:rsid w:val="0006627D"/>
    <w:rsid w:val="000A6CF1"/>
    <w:rsid w:val="000C7F35"/>
    <w:rsid w:val="000E7046"/>
    <w:rsid w:val="00120565"/>
    <w:rsid w:val="00143B0C"/>
    <w:rsid w:val="00176AA8"/>
    <w:rsid w:val="001B5924"/>
    <w:rsid w:val="001D49F9"/>
    <w:rsid w:val="00262DA1"/>
    <w:rsid w:val="002A19AA"/>
    <w:rsid w:val="0037149B"/>
    <w:rsid w:val="003D31C4"/>
    <w:rsid w:val="004658A4"/>
    <w:rsid w:val="00471042"/>
    <w:rsid w:val="004B4BE0"/>
    <w:rsid w:val="00501CD3"/>
    <w:rsid w:val="005A4258"/>
    <w:rsid w:val="005B2FD5"/>
    <w:rsid w:val="005C4986"/>
    <w:rsid w:val="005E4B1A"/>
    <w:rsid w:val="0060768D"/>
    <w:rsid w:val="00675AE1"/>
    <w:rsid w:val="006A0CC6"/>
    <w:rsid w:val="007216FC"/>
    <w:rsid w:val="0073592A"/>
    <w:rsid w:val="00767ADF"/>
    <w:rsid w:val="00780C64"/>
    <w:rsid w:val="007B3167"/>
    <w:rsid w:val="007D7FDE"/>
    <w:rsid w:val="00822C8F"/>
    <w:rsid w:val="00827A69"/>
    <w:rsid w:val="0083649D"/>
    <w:rsid w:val="0084332E"/>
    <w:rsid w:val="008626FF"/>
    <w:rsid w:val="00894E81"/>
    <w:rsid w:val="008B16A2"/>
    <w:rsid w:val="008C0EFE"/>
    <w:rsid w:val="00923503"/>
    <w:rsid w:val="00935B1C"/>
    <w:rsid w:val="009A1059"/>
    <w:rsid w:val="009B0B16"/>
    <w:rsid w:val="009B17F8"/>
    <w:rsid w:val="009C1B1A"/>
    <w:rsid w:val="009E741F"/>
    <w:rsid w:val="00A07687"/>
    <w:rsid w:val="00A33696"/>
    <w:rsid w:val="00A464E3"/>
    <w:rsid w:val="00A53F7F"/>
    <w:rsid w:val="00A66F3E"/>
    <w:rsid w:val="00A74606"/>
    <w:rsid w:val="00A800CD"/>
    <w:rsid w:val="00A91DFE"/>
    <w:rsid w:val="00AB7D3A"/>
    <w:rsid w:val="00AE7B7E"/>
    <w:rsid w:val="00B742BD"/>
    <w:rsid w:val="00C032E0"/>
    <w:rsid w:val="00C254D6"/>
    <w:rsid w:val="00C42A93"/>
    <w:rsid w:val="00C444DC"/>
    <w:rsid w:val="00C60855"/>
    <w:rsid w:val="00C72A24"/>
    <w:rsid w:val="00CA3AFD"/>
    <w:rsid w:val="00CB44EB"/>
    <w:rsid w:val="00D17019"/>
    <w:rsid w:val="00D17984"/>
    <w:rsid w:val="00D25D7C"/>
    <w:rsid w:val="00D32A9D"/>
    <w:rsid w:val="00D5412C"/>
    <w:rsid w:val="00D67586"/>
    <w:rsid w:val="00DA47E5"/>
    <w:rsid w:val="00DD5E1C"/>
    <w:rsid w:val="00DE4A45"/>
    <w:rsid w:val="00DE61D3"/>
    <w:rsid w:val="00ED7186"/>
    <w:rsid w:val="00EE50A0"/>
    <w:rsid w:val="00F222FB"/>
    <w:rsid w:val="00F63BEB"/>
    <w:rsid w:val="00F65303"/>
    <w:rsid w:val="00F75095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5027"/>
  <w15:chartTrackingRefBased/>
  <w15:docId w15:val="{38CC239B-C4DC-AC48-AEFA-9C90474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B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67ADF"/>
  </w:style>
  <w:style w:type="character" w:styleId="FollowedHyperlink">
    <w:name w:val="FollowedHyperlink"/>
    <w:basedOn w:val="DefaultParagraphFont"/>
    <w:uiPriority w:val="99"/>
    <w:semiHidden/>
    <w:unhideWhenUsed/>
    <w:rsid w:val="00EE50A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0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il">
    <w:name w:val="gmail-il"/>
    <w:basedOn w:val="DefaultParagraphFont"/>
    <w:rsid w:val="005A4258"/>
  </w:style>
  <w:style w:type="character" w:styleId="Emphasis">
    <w:name w:val="Emphasis"/>
    <w:basedOn w:val="DefaultParagraphFont"/>
    <w:uiPriority w:val="20"/>
    <w:qFormat/>
    <w:rsid w:val="007B3167"/>
    <w:rPr>
      <w:i/>
      <w:iCs/>
    </w:rPr>
  </w:style>
  <w:style w:type="character" w:customStyle="1" w:styleId="s1">
    <w:name w:val="s1"/>
    <w:basedOn w:val="DefaultParagraphFont"/>
    <w:rsid w:val="007B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polit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Schelling</dc:creator>
  <cp:keywords/>
  <dc:description/>
  <cp:lastModifiedBy>Denise Guttery</cp:lastModifiedBy>
  <cp:revision>54</cp:revision>
  <dcterms:created xsi:type="dcterms:W3CDTF">2022-11-18T19:22:00Z</dcterms:created>
  <dcterms:modified xsi:type="dcterms:W3CDTF">2023-09-11T18:52:00Z</dcterms:modified>
</cp:coreProperties>
</file>