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4658A4" w:rsidRPr="00120565" w:rsidRDefault="004658A4">
      <w:pPr>
        <w:rPr>
          <w:rFonts w:cstheme="minorHAnsi"/>
          <w:b/>
          <w:bCs/>
        </w:rPr>
      </w:pPr>
    </w:p>
    <w:p w14:paraId="6D92D9EA" w14:textId="561D455E" w:rsidR="000C7F35" w:rsidRPr="00DA47E5" w:rsidRDefault="000A6CF1" w:rsidP="000C7F35">
      <w:pPr>
        <w:rPr>
          <w:rFonts w:eastAsia="Times New Roman" w:cstheme="minorHAnsi"/>
          <w:b/>
          <w:bCs/>
          <w:color w:val="000000"/>
        </w:rPr>
      </w:pPr>
      <w:r>
        <w:rPr>
          <w:rFonts w:cstheme="minorHAnsi"/>
          <w:b/>
          <w:bCs/>
        </w:rPr>
        <w:t xml:space="preserve">Evers signs reading </w:t>
      </w:r>
      <w:proofErr w:type="gramStart"/>
      <w:r>
        <w:rPr>
          <w:rFonts w:cstheme="minorHAnsi"/>
          <w:b/>
          <w:bCs/>
        </w:rPr>
        <w:t>bill</w:t>
      </w:r>
      <w:proofErr w:type="gramEnd"/>
    </w:p>
    <w:p w14:paraId="5901BE14" w14:textId="383E94CA" w:rsidR="000A6CF1" w:rsidRPr="000A6CF1" w:rsidRDefault="00D25D7C" w:rsidP="000A6CF1">
      <w:pPr>
        <w:rPr>
          <w:rFonts w:ascii="Times New Roman" w:eastAsia="Times New Roman" w:hAnsi="Times New Roman" w:cs="Times New Roman"/>
        </w:rPr>
      </w:pPr>
      <w:r>
        <w:rPr>
          <w:rFonts w:ascii="Calibri" w:hAnsi="Calibri" w:cs="Calibri"/>
          <w:color w:val="212121"/>
          <w:sz w:val="22"/>
          <w:szCs w:val="22"/>
        </w:rPr>
        <w:t>By</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Fonts w:ascii="Calibri" w:hAnsi="Calibri" w:cs="Calibri"/>
          <w:color w:val="212121"/>
          <w:sz w:val="22"/>
          <w:szCs w:val="22"/>
        </w:rPr>
        <w:br/>
      </w:r>
      <w:r>
        <w:rPr>
          <w:rFonts w:ascii="Calibri" w:hAnsi="Calibri" w:cs="Calibri"/>
          <w:color w:val="212121"/>
          <w:sz w:val="22"/>
          <w:szCs w:val="22"/>
        </w:rPr>
        <w:br/>
      </w:r>
      <w:r w:rsidR="000A6CF1" w:rsidRPr="000A6CF1">
        <w:rPr>
          <w:rFonts w:ascii="Calibri" w:eastAsia="Times New Roman" w:hAnsi="Calibri" w:cs="Calibri"/>
          <w:color w:val="212121"/>
          <w:sz w:val="22"/>
          <w:szCs w:val="22"/>
        </w:rPr>
        <w:t>It's the middle of summer. But the school year is just around the corner.</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So it's a good time for an update on the state's new approach to reading.</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Some Democrats in the Legislature voted for it, and the former state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schools superintendent and current Dem governor, Tony Evers, signed</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it. That, despite opposition from the state teachers' union and other</w:t>
      </w:r>
      <w:r w:rsidR="000A6CF1" w:rsidRPr="000A6CF1">
        <w:rPr>
          <w:rFonts w:ascii="Calibri" w:eastAsia="Times New Roman" w:hAnsi="Calibri" w:cs="Calibri"/>
          <w:color w:val="212121"/>
          <w:sz w:val="22"/>
          <w:szCs w:val="22"/>
        </w:rPr>
        <w:br/>
        <w:t>education advocates.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The new law means Wisconsin will now take a phonics-based approach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literacy and help teachers implement the new learning model.</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AB 321 also will work in concert with $50 million that was set aside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in the state budget to fund the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initiatives.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The new law Evers signed includes creating an Office of Literacy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contract 64 full-time literacy coaches who will help teachers</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implement a new system based on phonics, vocabulary building, reading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fluency, and oral language development, among other things. That will</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replace programs in some schools that stressed the teaching reading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through pictures, words cues and memorization.</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Under the law, students who read below grade level will now receive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individualized reading plans until they catch up.</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The original bill Republicans introduced this year would’ve required</w:t>
      </w:r>
      <w:r w:rsidR="000A6CF1">
        <w:rPr>
          <w:rFonts w:ascii="Calibri" w:eastAsia="Times New Roman" w:hAnsi="Calibri" w:cs="Calibri"/>
          <w:color w:val="212121"/>
          <w:sz w:val="22"/>
          <w:szCs w:val="22"/>
        </w:rPr>
        <w:t xml:space="preserve"> </w:t>
      </w:r>
      <w:proofErr w:type="gramStart"/>
      <w:r w:rsidR="000A6CF1" w:rsidRPr="000A6CF1">
        <w:rPr>
          <w:rFonts w:ascii="Calibri" w:eastAsia="Times New Roman" w:hAnsi="Calibri" w:cs="Calibri"/>
          <w:color w:val="212121"/>
          <w:sz w:val="22"/>
          <w:szCs w:val="22"/>
        </w:rPr>
        <w:t>third-graders</w:t>
      </w:r>
      <w:proofErr w:type="gramEnd"/>
      <w:r w:rsidR="000A6CF1" w:rsidRPr="000A6CF1">
        <w:rPr>
          <w:rFonts w:ascii="Calibri" w:eastAsia="Times New Roman" w:hAnsi="Calibri" w:cs="Calibri"/>
          <w:color w:val="212121"/>
          <w:sz w:val="22"/>
          <w:szCs w:val="22"/>
        </w:rPr>
        <w:t xml:space="preserve"> who can’t pass a reading assessment to be held back. But</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authors dropped it amid opposition from the state Department of Public</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Instruction and Evers.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Evers praised the process to refine the bill, while calling it just</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one step in addressing student performance. He urged efforts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address issues such as hunger among students.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“So, if we want to improve outcomes for kids in our classrooms across</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the board, this bill is only one small part of the work we have to do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 we must continue making meaningful investments in our kids and our</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schools, bolster our education workforce to help keep class sizes</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small, and expand access to mental health services and healthy meals</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in our schools so our kids can bring their full and best selves to our</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classrooms,” Evers said.</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Rep. Joel Kitchens, R-Sturgeon Bay and a co-author of the bill, said</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the new law is needed to address the “reading crisis” facing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 xml:space="preserve">Wisconsin. He said 64 percent of </w:t>
      </w:r>
      <w:proofErr w:type="gramStart"/>
      <w:r w:rsidR="000A6CF1" w:rsidRPr="000A6CF1">
        <w:rPr>
          <w:rFonts w:ascii="Calibri" w:eastAsia="Times New Roman" w:hAnsi="Calibri" w:cs="Calibri"/>
          <w:color w:val="212121"/>
          <w:sz w:val="22"/>
          <w:szCs w:val="22"/>
        </w:rPr>
        <w:t>fourth-graders</w:t>
      </w:r>
      <w:proofErr w:type="gramEnd"/>
      <w:r w:rsidR="000A6CF1" w:rsidRPr="000A6CF1">
        <w:rPr>
          <w:rFonts w:ascii="Calibri" w:eastAsia="Times New Roman" w:hAnsi="Calibri" w:cs="Calibri"/>
          <w:color w:val="212121"/>
          <w:sz w:val="22"/>
          <w:szCs w:val="22"/>
        </w:rPr>
        <w:t xml:space="preserve"> aren't proficient at</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reading, while noting the state is last in reading achievement among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Black students. The changes, he said, will help identify struggling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students sooner to get them the help they need.</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lastRenderedPageBreak/>
        <w:t>“Science-based reading programs are working in blue states and red</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states. I am confident it will also work in our purple state,”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Kitchens said. “It is the same way most of us learned to read in the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first place.”</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But the Wisconsin State Reading Association and the Wisconsin</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Education Association Council issued a statement knocking the bill.</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WEAC President Peggy Wirtz-Olsen charged it was “developed through</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backroom deals between politicians and bureaucrats instead of talking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to licensed teachers who work with students every day. Wisconsin</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Public School educators devote our lives to teaching students to read</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and – just as importantly – to develop a lifelong joy for reading.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 xml:space="preserve">suggest otherwise is disrespectful toward our </w:t>
      </w:r>
      <w:proofErr w:type="gramStart"/>
      <w:r w:rsidR="000A6CF1" w:rsidRPr="000A6CF1">
        <w:rPr>
          <w:rFonts w:ascii="Calibri" w:eastAsia="Times New Roman" w:hAnsi="Calibri" w:cs="Calibri"/>
          <w:color w:val="212121"/>
          <w:sz w:val="22"/>
          <w:szCs w:val="22"/>
        </w:rPr>
        <w:t>public school</w:t>
      </w:r>
      <w:proofErr w:type="gramEnd"/>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educators.”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The debate behind the bill was seen earlier this year in a GOP-run</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Assembly committee that advanced the bill. The measure was ultimately</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approved along party lines in committee as Dem</w:t>
      </w:r>
      <w:r w:rsidR="00F75095">
        <w:rPr>
          <w:rFonts w:ascii="Calibri" w:eastAsia="Times New Roman" w:hAnsi="Calibri" w:cs="Calibri"/>
          <w:color w:val="212121"/>
          <w:sz w:val="22"/>
          <w:szCs w:val="22"/>
        </w:rPr>
        <w:t>ocrat</w:t>
      </w:r>
      <w:r w:rsidR="000A6CF1" w:rsidRPr="000A6CF1">
        <w:rPr>
          <w:rFonts w:ascii="Calibri" w:eastAsia="Times New Roman" w:hAnsi="Calibri" w:cs="Calibri"/>
          <w:color w:val="212121"/>
          <w:sz w:val="22"/>
          <w:szCs w:val="22"/>
        </w:rPr>
        <w:t>s argued it would take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tools away from teachers.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Republicans argued it's past time to help failing students and reverse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Wisconsin's falling national literacy ranking.</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"I'm not a teacher, but I've been around education a lot," Rep. Clint</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Moses, R-Menomonie, said in the committee hearing. "Full disclosure,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I'm a publicly educated kid, so if I have inadequacies that might</w:t>
      </w:r>
      <w:r w:rsidR="000A6CF1" w:rsidRPr="000A6CF1">
        <w:rPr>
          <w:rFonts w:ascii="Calibri" w:eastAsia="Times New Roman" w:hAnsi="Calibri" w:cs="Calibri"/>
          <w:color w:val="212121"/>
          <w:sz w:val="22"/>
          <w:szCs w:val="22"/>
        </w:rPr>
        <w:br/>
        <w:t>explain it - that's a cheap shot - but, you know, we can't just keep</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passing kids along."</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Rep. Francesca Hong, D-Madison, in committee questioned the need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rush through the process, arguing "our kids deserve due diligence."</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"And yes, this legislation is long overdue," she said. "But we can</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collectively work to make this better."</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 xml:space="preserve">Rep. </w:t>
      </w:r>
      <w:proofErr w:type="spellStart"/>
      <w:r w:rsidR="000A6CF1" w:rsidRPr="000A6CF1">
        <w:rPr>
          <w:rFonts w:ascii="Calibri" w:eastAsia="Times New Roman" w:hAnsi="Calibri" w:cs="Calibri"/>
          <w:color w:val="212121"/>
          <w:sz w:val="22"/>
          <w:szCs w:val="22"/>
        </w:rPr>
        <w:t>Marisabel</w:t>
      </w:r>
      <w:proofErr w:type="spellEnd"/>
      <w:r w:rsidR="000A6CF1" w:rsidRPr="000A6CF1">
        <w:rPr>
          <w:rFonts w:ascii="Calibri" w:eastAsia="Times New Roman" w:hAnsi="Calibri" w:cs="Calibri"/>
          <w:color w:val="212121"/>
          <w:sz w:val="22"/>
          <w:szCs w:val="22"/>
        </w:rPr>
        <w:t xml:space="preserve"> Cabrera, D-Milwaukee, said she understands looking to</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add more tools to the literacy toolbox, but argued taking away the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ability to teach the three-cueing method, which she was taught growing</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up in Puerto Rico, doesn't make sense. While she also struggled with</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reading growing up, she said she wasn't held back and she still was</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able to succeed.</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"I don't think it's necessary to hold the students back," she said. "I</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just think they need more assistance, more attention to keep up with</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the rest of the class."</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Both Hong and Cabrera were no votes when the bill passed the full</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Assembly, but several Democrats joined the Republican majority in</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voting for it. The same thing happened in the Senate, where several</w:t>
      </w:r>
      <w:r w:rsidR="000A6CF1" w:rsidRPr="000A6CF1">
        <w:rPr>
          <w:rFonts w:ascii="Calibri" w:eastAsia="Times New Roman" w:hAnsi="Calibri" w:cs="Calibri"/>
          <w:color w:val="212121"/>
          <w:sz w:val="22"/>
          <w:szCs w:val="22"/>
        </w:rPr>
        <w:br/>
        <w:t>Democrats voted for the measure.</w:t>
      </w:r>
      <w:r w:rsidR="000A6CF1" w:rsidRPr="000A6CF1">
        <w:rPr>
          <w:rFonts w:ascii="Calibri" w:eastAsia="Times New Roman" w:hAnsi="Calibri" w:cs="Calibri"/>
          <w:color w:val="212121"/>
          <w:sz w:val="22"/>
          <w:szCs w:val="22"/>
        </w:rPr>
        <w:br/>
      </w:r>
      <w:r w:rsidR="000A6CF1" w:rsidRPr="000A6CF1">
        <w:rPr>
          <w:rFonts w:ascii="Calibri" w:eastAsia="Times New Roman" w:hAnsi="Calibri" w:cs="Calibri"/>
          <w:color w:val="212121"/>
          <w:sz w:val="22"/>
          <w:szCs w:val="22"/>
        </w:rPr>
        <w:br/>
        <w:t>Now, it will be up to the state Department of Public Instruction and</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school districts to implement the bill. It may take years before we</w:t>
      </w:r>
      <w:r w:rsidR="000A6CF1">
        <w:rPr>
          <w:rFonts w:ascii="Calibri" w:eastAsia="Times New Roman" w:hAnsi="Calibri" w:cs="Calibri"/>
          <w:color w:val="212121"/>
          <w:sz w:val="22"/>
          <w:szCs w:val="22"/>
        </w:rPr>
        <w:t xml:space="preserve"> </w:t>
      </w:r>
      <w:r w:rsidR="000A6CF1" w:rsidRPr="000A6CF1">
        <w:rPr>
          <w:rFonts w:ascii="Calibri" w:eastAsia="Times New Roman" w:hAnsi="Calibri" w:cs="Calibri"/>
          <w:color w:val="212121"/>
          <w:sz w:val="22"/>
          <w:szCs w:val="22"/>
        </w:rPr>
        <w:t>know if reading skills improve because of the measure, but bill</w:t>
      </w:r>
      <w:r w:rsidR="000A6CF1" w:rsidRPr="000A6CF1">
        <w:rPr>
          <w:rFonts w:ascii="Calibri" w:eastAsia="Times New Roman" w:hAnsi="Calibri" w:cs="Calibri"/>
          <w:color w:val="212121"/>
          <w:sz w:val="22"/>
          <w:szCs w:val="22"/>
        </w:rPr>
        <w:br/>
        <w:t>advocates say it's worth a try.</w:t>
      </w:r>
    </w:p>
    <w:p w14:paraId="253903D1" w14:textId="32E5D8BD" w:rsidR="007B3167" w:rsidRDefault="007B3167" w:rsidP="007B3167">
      <w:pPr>
        <w:pStyle w:val="NormalWeb"/>
      </w:pPr>
      <w:r>
        <w:rPr>
          <w:rStyle w:val="Emphasis"/>
        </w:rPr>
        <w:t xml:space="preserve">For more, visit </w:t>
      </w:r>
      <w:hyperlink r:id="rId5" w:history="1">
        <w:r>
          <w:rPr>
            <w:rStyle w:val="Hyperlink"/>
            <w:i/>
            <w:iCs/>
          </w:rPr>
          <w:t>WisPolitics.com</w:t>
        </w:r>
      </w:hyperlink>
    </w:p>
    <w:p w14:paraId="17542B04" w14:textId="77777777" w:rsidR="007B3167" w:rsidRDefault="007B3167" w:rsidP="007B3167">
      <w:pPr>
        <w:pStyle w:val="NormalWeb"/>
      </w:pPr>
      <w:r>
        <w:rPr>
          <w:rStyle w:val="s1"/>
          <w:i/>
          <w:iCs/>
        </w:rPr>
        <w:lastRenderedPageBreak/>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1302F3E0" w14:textId="77777777" w:rsidR="007B3167" w:rsidRDefault="007B3167" w:rsidP="007B3167">
      <w:pPr>
        <w:pStyle w:val="NormalWeb"/>
      </w:pPr>
      <w:r>
        <w:rPr>
          <w:rStyle w:val="Emphasis"/>
        </w:rPr>
        <w:t>Copyright © WisPolitics.com</w:t>
      </w:r>
    </w:p>
    <w:p w14:paraId="6955253E" w14:textId="2B5FC4F5" w:rsidR="00C72A24" w:rsidRPr="00A800CD" w:rsidRDefault="00C72A24" w:rsidP="00D25D7C">
      <w:pPr>
        <w:pStyle w:val="NormalWeb"/>
        <w:rPr>
          <w:rFonts w:cstheme="minorHAnsi"/>
          <w:i/>
          <w:iCs/>
          <w:sz w:val="22"/>
          <w:szCs w:val="22"/>
        </w:rPr>
      </w:pPr>
    </w:p>
    <w:sectPr w:rsidR="00C72A24" w:rsidRPr="00A800CD"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A6CF1"/>
    <w:rsid w:val="000C7F35"/>
    <w:rsid w:val="000E7046"/>
    <w:rsid w:val="00120565"/>
    <w:rsid w:val="00143B0C"/>
    <w:rsid w:val="00176AA8"/>
    <w:rsid w:val="001B5924"/>
    <w:rsid w:val="00262DA1"/>
    <w:rsid w:val="002A19AA"/>
    <w:rsid w:val="0037149B"/>
    <w:rsid w:val="003D31C4"/>
    <w:rsid w:val="004658A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B3167"/>
    <w:rsid w:val="007D7FDE"/>
    <w:rsid w:val="00822C8F"/>
    <w:rsid w:val="00827A69"/>
    <w:rsid w:val="0083649D"/>
    <w:rsid w:val="0084332E"/>
    <w:rsid w:val="008626FF"/>
    <w:rsid w:val="008B16A2"/>
    <w:rsid w:val="008C0EFE"/>
    <w:rsid w:val="00923503"/>
    <w:rsid w:val="00935B1C"/>
    <w:rsid w:val="009A1059"/>
    <w:rsid w:val="009B17F8"/>
    <w:rsid w:val="009E741F"/>
    <w:rsid w:val="00A07687"/>
    <w:rsid w:val="00A33696"/>
    <w:rsid w:val="00A464E3"/>
    <w:rsid w:val="00A53F7F"/>
    <w:rsid w:val="00A66F3E"/>
    <w:rsid w:val="00A74606"/>
    <w:rsid w:val="00A800CD"/>
    <w:rsid w:val="00AB7D3A"/>
    <w:rsid w:val="00AE7B7E"/>
    <w:rsid w:val="00B742BD"/>
    <w:rsid w:val="00C032E0"/>
    <w:rsid w:val="00C42A93"/>
    <w:rsid w:val="00C444DC"/>
    <w:rsid w:val="00C60855"/>
    <w:rsid w:val="00C72A24"/>
    <w:rsid w:val="00CA3AFD"/>
    <w:rsid w:val="00CB44EB"/>
    <w:rsid w:val="00D17019"/>
    <w:rsid w:val="00D17984"/>
    <w:rsid w:val="00D25D7C"/>
    <w:rsid w:val="00D32A9D"/>
    <w:rsid w:val="00D5412C"/>
    <w:rsid w:val="00DA47E5"/>
    <w:rsid w:val="00DE4A45"/>
    <w:rsid w:val="00DE61D3"/>
    <w:rsid w:val="00ED7186"/>
    <w:rsid w:val="00EE50A0"/>
    <w:rsid w:val="00F222FB"/>
    <w:rsid w:val="00F63BEB"/>
    <w:rsid w:val="00F65303"/>
    <w:rsid w:val="00F75095"/>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 w:type="character" w:styleId="Emphasis">
    <w:name w:val="Emphasis"/>
    <w:basedOn w:val="DefaultParagraphFont"/>
    <w:uiPriority w:val="20"/>
    <w:qFormat/>
    <w:rsid w:val="007B3167"/>
    <w:rPr>
      <w:i/>
      <w:iCs/>
    </w:rPr>
  </w:style>
  <w:style w:type="character" w:customStyle="1" w:styleId="s1">
    <w:name w:val="s1"/>
    <w:basedOn w:val="DefaultParagraphFont"/>
    <w:rsid w:val="007B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16220417">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561715774">
      <w:bodyDiv w:val="1"/>
      <w:marLeft w:val="0"/>
      <w:marRight w:val="0"/>
      <w:marTop w:val="0"/>
      <w:marBottom w:val="0"/>
      <w:divBdr>
        <w:top w:val="none" w:sz="0" w:space="0" w:color="auto"/>
        <w:left w:val="none" w:sz="0" w:space="0" w:color="auto"/>
        <w:bottom w:val="none" w:sz="0" w:space="0" w:color="auto"/>
        <w:right w:val="none" w:sz="0" w:space="0" w:color="auto"/>
      </w:divBdr>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54431707">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46</cp:revision>
  <dcterms:created xsi:type="dcterms:W3CDTF">2022-11-18T19:22:00Z</dcterms:created>
  <dcterms:modified xsi:type="dcterms:W3CDTF">2023-07-24T15:35:00Z</dcterms:modified>
</cp:coreProperties>
</file>