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C7A1" w14:textId="77777777" w:rsidR="002A5073" w:rsidRDefault="00945294" w:rsidP="008A2FD3">
      <w:pPr>
        <w:shd w:val="clear" w:color="auto" w:fill="FFFFFF"/>
        <w:rPr>
          <w:rFonts w:cstheme="minorHAnsi"/>
          <w:b/>
        </w:rPr>
      </w:pPr>
      <w:r w:rsidRPr="00440B68">
        <w:rPr>
          <w:rFonts w:cstheme="minorHAnsi"/>
          <w:b/>
        </w:rPr>
        <w:t>Fiscal Facts:</w:t>
      </w:r>
      <w:r w:rsidR="00406F6B">
        <w:rPr>
          <w:rFonts w:cstheme="minorHAnsi"/>
          <w:b/>
        </w:rPr>
        <w:t xml:space="preserve"> </w:t>
      </w:r>
      <w:r w:rsidR="00406F6B" w:rsidRPr="00406F6B">
        <w:rPr>
          <w:rFonts w:cstheme="minorHAnsi"/>
          <w:b/>
        </w:rPr>
        <w:t>K-12 Property Taxes Rise Modestly Despite State-Imposed Limits</w:t>
      </w:r>
    </w:p>
    <w:p w14:paraId="11161B39" w14:textId="77777777" w:rsidR="00406F6B" w:rsidRDefault="00406F6B" w:rsidP="008A2FD3">
      <w:pPr>
        <w:shd w:val="clear" w:color="auto" w:fill="FFFFFF"/>
        <w:rPr>
          <w:rFonts w:cstheme="minorHAnsi"/>
          <w:b/>
        </w:rPr>
      </w:pPr>
    </w:p>
    <w:p w14:paraId="181F01DF" w14:textId="77777777" w:rsidR="002A5073" w:rsidRDefault="002A5073" w:rsidP="008A2FD3">
      <w:pPr>
        <w:shd w:val="clear" w:color="auto" w:fill="FFFFFF"/>
        <w:rPr>
          <w:rFonts w:cstheme="minorHAnsi"/>
        </w:rPr>
      </w:pPr>
      <w:r w:rsidRPr="002A5073">
        <w:rPr>
          <w:rFonts w:cstheme="minorHAnsi"/>
        </w:rPr>
        <w:t>Despite measures in the current state budget to lower property tax levies for K-12 schools, those levies are rising modestly yet again on December bills – clear evidence of the impac</w:t>
      </w:r>
      <w:r w:rsidR="00563C7B">
        <w:rPr>
          <w:rFonts w:cstheme="minorHAnsi"/>
        </w:rPr>
        <w:t>t of school district referenda approved by voters.</w:t>
      </w:r>
    </w:p>
    <w:p w14:paraId="78978945" w14:textId="77777777" w:rsidR="002A5073" w:rsidRDefault="002A5073" w:rsidP="008A2FD3">
      <w:pPr>
        <w:shd w:val="clear" w:color="auto" w:fill="FFFFFF"/>
        <w:rPr>
          <w:rFonts w:cstheme="minorHAnsi"/>
        </w:rPr>
      </w:pPr>
    </w:p>
    <w:p w14:paraId="687A2449" w14:textId="77777777" w:rsidR="002A5073" w:rsidRDefault="002A5073" w:rsidP="008A2FD3">
      <w:pPr>
        <w:shd w:val="clear" w:color="auto" w:fill="FFFFFF"/>
        <w:rPr>
          <w:rFonts w:cstheme="minorHAnsi"/>
        </w:rPr>
      </w:pPr>
      <w:r w:rsidRPr="002A5073">
        <w:rPr>
          <w:rFonts w:cstheme="minorHAnsi"/>
        </w:rPr>
        <w:t>Property tax levies for counties also rose by the largest percentage in over a decade. Still, due to skyrocketing property values, Wisconsin’s taxpayers will see tax rates drop substantially this year.</w:t>
      </w:r>
    </w:p>
    <w:p w14:paraId="30CEE70D" w14:textId="77777777" w:rsidR="002A5073" w:rsidRDefault="002A5073" w:rsidP="008A2FD3">
      <w:pPr>
        <w:shd w:val="clear" w:color="auto" w:fill="FFFFFF"/>
        <w:rPr>
          <w:rFonts w:cstheme="minorHAnsi"/>
        </w:rPr>
      </w:pPr>
    </w:p>
    <w:p w14:paraId="0C82B218" w14:textId="77777777" w:rsidR="00C36115" w:rsidRPr="00C36115" w:rsidRDefault="00C36115" w:rsidP="00C36115">
      <w:pPr>
        <w:shd w:val="clear" w:color="auto" w:fill="FFFFFF"/>
        <w:rPr>
          <w:rFonts w:cstheme="minorHAnsi"/>
        </w:rPr>
      </w:pPr>
      <w:r w:rsidRPr="00C36115">
        <w:rPr>
          <w:rFonts w:cstheme="minorHAnsi"/>
        </w:rPr>
        <w:t>Each December, the Wisconsin Policy Forum analyzes preliminary D</w:t>
      </w:r>
      <w:r w:rsidR="00563C7B">
        <w:rPr>
          <w:rFonts w:cstheme="minorHAnsi"/>
        </w:rPr>
        <w:t>epartment of Revenue</w:t>
      </w:r>
      <w:r w:rsidRPr="00C36115">
        <w:rPr>
          <w:rFonts w:cstheme="minorHAnsi"/>
        </w:rPr>
        <w:t xml:space="preserve"> data to track how property tax levies are changing across Wisconsin’s school districts, counties, technical colleges, and special districts.</w:t>
      </w:r>
      <w:r>
        <w:rPr>
          <w:rFonts w:cstheme="minorHAnsi"/>
        </w:rPr>
        <w:t xml:space="preserve"> </w:t>
      </w:r>
      <w:r w:rsidRPr="00C36115">
        <w:rPr>
          <w:rFonts w:cstheme="minorHAnsi"/>
        </w:rPr>
        <w:t xml:space="preserve">Data on municipal tax levies will not be </w:t>
      </w:r>
      <w:r>
        <w:rPr>
          <w:rFonts w:cstheme="minorHAnsi"/>
        </w:rPr>
        <w:t>available until early next year.</w:t>
      </w:r>
    </w:p>
    <w:p w14:paraId="0CF70A6E" w14:textId="77777777" w:rsidR="00C36115" w:rsidRDefault="00C36115" w:rsidP="008A2FD3">
      <w:pPr>
        <w:shd w:val="clear" w:color="auto" w:fill="FFFFFF"/>
        <w:rPr>
          <w:rFonts w:cstheme="minorHAnsi"/>
        </w:rPr>
      </w:pPr>
    </w:p>
    <w:p w14:paraId="7C57CAEA" w14:textId="77777777" w:rsidR="002A5073" w:rsidRPr="002A5073" w:rsidRDefault="002A5073" w:rsidP="002A5073">
      <w:pPr>
        <w:shd w:val="clear" w:color="auto" w:fill="FFFFFF"/>
        <w:rPr>
          <w:rFonts w:cstheme="minorHAnsi"/>
        </w:rPr>
      </w:pPr>
      <w:r w:rsidRPr="002A5073">
        <w:rPr>
          <w:rFonts w:cstheme="minorHAnsi"/>
        </w:rPr>
        <w:t>Property taxpayers in Wisconsin will pay $78.7 million more towards K-12 schools on bills being mailed out this month, preliminary figures show. The increase of about 1.5% is relatively modest, especially given larger tax increases in past years and the current high rate of inflation.</w:t>
      </w:r>
    </w:p>
    <w:p w14:paraId="4F10729C" w14:textId="77777777" w:rsidR="002A5073" w:rsidRPr="002A5073" w:rsidRDefault="002A5073" w:rsidP="002A5073">
      <w:pPr>
        <w:shd w:val="clear" w:color="auto" w:fill="FFFFFF"/>
        <w:rPr>
          <w:rFonts w:cstheme="minorHAnsi"/>
        </w:rPr>
      </w:pPr>
    </w:p>
    <w:p w14:paraId="4509B166" w14:textId="77777777" w:rsidR="002A5073" w:rsidRDefault="002A5073" w:rsidP="002A5073">
      <w:pPr>
        <w:shd w:val="clear" w:color="auto" w:fill="FFFFFF"/>
        <w:rPr>
          <w:rFonts w:cstheme="minorHAnsi"/>
        </w:rPr>
      </w:pPr>
      <w:r w:rsidRPr="002A5073">
        <w:rPr>
          <w:rFonts w:cstheme="minorHAnsi"/>
        </w:rPr>
        <w:t>However, in the 2021-23 state</w:t>
      </w:r>
      <w:r>
        <w:rPr>
          <w:rFonts w:cstheme="minorHAnsi"/>
        </w:rPr>
        <w:t xml:space="preserve"> budget, lawmakers and Gov. </w:t>
      </w:r>
      <w:r w:rsidRPr="002A5073">
        <w:rPr>
          <w:rFonts w:cstheme="minorHAnsi"/>
        </w:rPr>
        <w:t>Tony Evers approved measures that were meant and projected at the time to actually lower K-12 property taxes. The hundreds of school referenda that have passed in the last handful of years – including last month – are a likely cause, as voters have opted to override the state measures and increase their own prop</w:t>
      </w:r>
      <w:r>
        <w:rPr>
          <w:rFonts w:cstheme="minorHAnsi"/>
        </w:rPr>
        <w:t>erty taxes.</w:t>
      </w:r>
    </w:p>
    <w:p w14:paraId="1FE77105" w14:textId="77777777" w:rsidR="002A5073" w:rsidRDefault="002A5073" w:rsidP="002A5073">
      <w:pPr>
        <w:shd w:val="clear" w:color="auto" w:fill="FFFFFF"/>
        <w:rPr>
          <w:rFonts w:cstheme="minorHAnsi"/>
        </w:rPr>
      </w:pPr>
    </w:p>
    <w:p w14:paraId="0CE793ED" w14:textId="77777777" w:rsidR="00C36115" w:rsidRDefault="00C36115" w:rsidP="002A5073">
      <w:pPr>
        <w:shd w:val="clear" w:color="auto" w:fill="FFFFFF"/>
        <w:rPr>
          <w:rFonts w:cstheme="minorHAnsi"/>
        </w:rPr>
      </w:pPr>
      <w:r w:rsidRPr="00C36115">
        <w:rPr>
          <w:rFonts w:cstheme="minorHAnsi"/>
        </w:rPr>
        <w:t>Property tax levies for counties will rise by 3.2%, from $2.38 billion in 2021 to $2.46 billion in 2022. That is the largest increase since an identical 3.2% rise in 2009.</w:t>
      </w:r>
    </w:p>
    <w:p w14:paraId="2B22AD09" w14:textId="77777777" w:rsidR="00C36115" w:rsidRDefault="00C36115" w:rsidP="002A5073">
      <w:pPr>
        <w:shd w:val="clear" w:color="auto" w:fill="FFFFFF"/>
        <w:rPr>
          <w:rFonts w:cstheme="minorHAnsi"/>
        </w:rPr>
      </w:pPr>
    </w:p>
    <w:p w14:paraId="6C55061D" w14:textId="77777777" w:rsidR="00C36115" w:rsidRDefault="00C36115" w:rsidP="002A5073">
      <w:pPr>
        <w:shd w:val="clear" w:color="auto" w:fill="FFFFFF"/>
        <w:rPr>
          <w:rFonts w:cstheme="minorHAnsi"/>
        </w:rPr>
      </w:pPr>
      <w:r>
        <w:rPr>
          <w:rFonts w:cstheme="minorHAnsi"/>
        </w:rPr>
        <w:t xml:space="preserve">These increases </w:t>
      </w:r>
      <w:r w:rsidRPr="00C36115">
        <w:rPr>
          <w:rFonts w:cstheme="minorHAnsi"/>
        </w:rPr>
        <w:t>come at a time when local governments and school districts have benefited fr</w:t>
      </w:r>
      <w:r>
        <w:rPr>
          <w:rFonts w:cstheme="minorHAnsi"/>
        </w:rPr>
        <w:t xml:space="preserve">om federal pandemic aid but </w:t>
      </w:r>
      <w:r w:rsidRPr="00C36115">
        <w:rPr>
          <w:rFonts w:cstheme="minorHAnsi"/>
        </w:rPr>
        <w:t>also fac</w:t>
      </w:r>
      <w:r>
        <w:rPr>
          <w:rFonts w:cstheme="minorHAnsi"/>
        </w:rPr>
        <w:t>e</w:t>
      </w:r>
      <w:r w:rsidRPr="00C36115">
        <w:rPr>
          <w:rFonts w:cstheme="minorHAnsi"/>
        </w:rPr>
        <w:t xml:space="preserve"> rising costs from high inflation. The Consumer Price Index rose 7.7% in October over the same month in 2021, much more than the average statewide increase of any of the local levies</w:t>
      </w:r>
      <w:r>
        <w:rPr>
          <w:rFonts w:cstheme="minorHAnsi"/>
        </w:rPr>
        <w:t>.</w:t>
      </w:r>
    </w:p>
    <w:p w14:paraId="14D86A31" w14:textId="77777777" w:rsidR="00C36115" w:rsidRDefault="00C36115" w:rsidP="002A5073">
      <w:pPr>
        <w:shd w:val="clear" w:color="auto" w:fill="FFFFFF"/>
        <w:rPr>
          <w:rFonts w:cstheme="minorHAnsi"/>
        </w:rPr>
      </w:pPr>
    </w:p>
    <w:p w14:paraId="4D6EA3C1" w14:textId="77777777" w:rsidR="00B52F36" w:rsidRPr="002A5073" w:rsidRDefault="00C36115" w:rsidP="002A5073">
      <w:pPr>
        <w:shd w:val="clear" w:color="auto" w:fill="FFFFFF"/>
        <w:rPr>
          <w:rFonts w:cstheme="minorHAnsi"/>
        </w:rPr>
      </w:pPr>
      <w:r>
        <w:rPr>
          <w:rFonts w:cstheme="minorHAnsi"/>
        </w:rPr>
        <w:t>Also</w:t>
      </w:r>
      <w:r w:rsidR="00B52F36" w:rsidRPr="00B52F36">
        <w:rPr>
          <w:rFonts w:cstheme="minorHAnsi"/>
        </w:rPr>
        <w:t>, modest property tax increases for local governments will coincide with about a 14% increase in the value of property in the state – the highest single-year increase in recent memory. So while many taxpayers will see higher bills (depending, in part, on whether their property has been reassessed this year), tax rates will decline because the value of property is increasing much faster.</w:t>
      </w:r>
    </w:p>
    <w:p w14:paraId="288D07AB" w14:textId="77777777" w:rsidR="00030218" w:rsidRPr="00B83D87" w:rsidRDefault="00030218" w:rsidP="00311CA1">
      <w:pPr>
        <w:shd w:val="clear" w:color="auto" w:fill="FFFFFF"/>
        <w:rPr>
          <w:rFonts w:cstheme="minorHAnsi"/>
        </w:rPr>
      </w:pPr>
    </w:p>
    <w:p w14:paraId="456BFBD2" w14:textId="77777777" w:rsidR="00945294" w:rsidRPr="00D537F1" w:rsidRDefault="00651D3B" w:rsidP="00D537F1">
      <w:pPr>
        <w:pStyle w:val="Bodytext"/>
        <w:spacing w:after="0" w:line="240" w:lineRule="auto"/>
        <w:ind w:firstLine="0"/>
        <w:rPr>
          <w:rFonts w:asciiTheme="minorHAnsi" w:hAnsiTheme="minorHAnsi" w:cstheme="minorHAnsi"/>
          <w:color w:val="auto"/>
        </w:rPr>
      </w:pPr>
      <w:r w:rsidRPr="00D537F1">
        <w:rPr>
          <w:rFonts w:asciiTheme="minorHAnsi" w:hAnsiTheme="minorHAnsi" w:cstheme="minorHAnsi"/>
          <w:i/>
          <w:color w:val="auto"/>
        </w:rPr>
        <w:t>This information is a service of the Wisconsin Policy Forum, the state’s leading resource for nonpartisan state and local government research and civic education. Learn more at</w:t>
      </w:r>
      <w:r w:rsidR="008B4465" w:rsidRPr="00D537F1">
        <w:rPr>
          <w:rFonts w:asciiTheme="minorHAnsi" w:hAnsiTheme="minorHAnsi" w:cstheme="minorHAnsi"/>
          <w:i/>
          <w:color w:val="auto"/>
        </w:rPr>
        <w:t xml:space="preserve"> </w:t>
      </w:r>
      <w:hyperlink r:id="rId5" w:history="1">
        <w:r w:rsidR="008B4465" w:rsidRPr="00D537F1">
          <w:rPr>
            <w:rStyle w:val="Hyperlink"/>
            <w:rFonts w:asciiTheme="minorHAnsi" w:hAnsiTheme="minorHAnsi" w:cstheme="minorHAnsi"/>
            <w:i/>
          </w:rPr>
          <w:t>wispolicyforum.org</w:t>
        </w:r>
      </w:hyperlink>
      <w:r w:rsidR="008B4465" w:rsidRPr="00D537F1">
        <w:rPr>
          <w:rFonts w:asciiTheme="minorHAnsi" w:hAnsiTheme="minorHAnsi" w:cstheme="minorHAnsi"/>
          <w:i/>
          <w:color w:val="auto"/>
        </w:rPr>
        <w:t>.</w:t>
      </w:r>
    </w:p>
    <w:sectPr w:rsidR="00945294" w:rsidRPr="00D5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93"/>
    <w:multiLevelType w:val="hybridMultilevel"/>
    <w:tmpl w:val="6882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276"/>
    <w:multiLevelType w:val="hybridMultilevel"/>
    <w:tmpl w:val="126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143"/>
    <w:multiLevelType w:val="hybridMultilevel"/>
    <w:tmpl w:val="B4E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636A7"/>
    <w:multiLevelType w:val="hybridMultilevel"/>
    <w:tmpl w:val="E4D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01E8"/>
    <w:multiLevelType w:val="hybridMultilevel"/>
    <w:tmpl w:val="A2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B30"/>
    <w:multiLevelType w:val="hybridMultilevel"/>
    <w:tmpl w:val="8B6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51CC"/>
    <w:multiLevelType w:val="hybridMultilevel"/>
    <w:tmpl w:val="1E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880"/>
    <w:multiLevelType w:val="hybridMultilevel"/>
    <w:tmpl w:val="F0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335B0"/>
    <w:multiLevelType w:val="hybridMultilevel"/>
    <w:tmpl w:val="D62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A229E"/>
    <w:multiLevelType w:val="hybridMultilevel"/>
    <w:tmpl w:val="E79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21B4"/>
    <w:multiLevelType w:val="hybridMultilevel"/>
    <w:tmpl w:val="3E48D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03D598D"/>
    <w:multiLevelType w:val="hybridMultilevel"/>
    <w:tmpl w:val="E4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47EB5"/>
    <w:multiLevelType w:val="hybridMultilevel"/>
    <w:tmpl w:val="874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82CA5"/>
    <w:multiLevelType w:val="hybridMultilevel"/>
    <w:tmpl w:val="F09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516B1"/>
    <w:multiLevelType w:val="hybridMultilevel"/>
    <w:tmpl w:val="97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80B5F"/>
    <w:multiLevelType w:val="hybridMultilevel"/>
    <w:tmpl w:val="3898A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0115"/>
    <w:multiLevelType w:val="hybridMultilevel"/>
    <w:tmpl w:val="72A6E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401BE"/>
    <w:multiLevelType w:val="hybridMultilevel"/>
    <w:tmpl w:val="0DA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861A5"/>
    <w:multiLevelType w:val="hybridMultilevel"/>
    <w:tmpl w:val="6F5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26CF6"/>
    <w:multiLevelType w:val="hybridMultilevel"/>
    <w:tmpl w:val="457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E3144"/>
    <w:multiLevelType w:val="hybridMultilevel"/>
    <w:tmpl w:val="91C4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C50CA"/>
    <w:multiLevelType w:val="hybridMultilevel"/>
    <w:tmpl w:val="4C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12DF"/>
    <w:multiLevelType w:val="hybridMultilevel"/>
    <w:tmpl w:val="3A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F5BDE"/>
    <w:multiLevelType w:val="hybridMultilevel"/>
    <w:tmpl w:val="81DC7D7A"/>
    <w:lvl w:ilvl="0" w:tplc="9D3A2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368340">
    <w:abstractNumId w:val="7"/>
  </w:num>
  <w:num w:numId="2" w16cid:durableId="255796838">
    <w:abstractNumId w:val="6"/>
  </w:num>
  <w:num w:numId="3" w16cid:durableId="1035273153">
    <w:abstractNumId w:val="15"/>
  </w:num>
  <w:num w:numId="4" w16cid:durableId="2083092002">
    <w:abstractNumId w:val="0"/>
  </w:num>
  <w:num w:numId="5" w16cid:durableId="638615329">
    <w:abstractNumId w:val="17"/>
  </w:num>
  <w:num w:numId="6" w16cid:durableId="1795515866">
    <w:abstractNumId w:val="16"/>
  </w:num>
  <w:num w:numId="7" w16cid:durableId="1082263389">
    <w:abstractNumId w:val="8"/>
  </w:num>
  <w:num w:numId="8" w16cid:durableId="476646573">
    <w:abstractNumId w:val="21"/>
  </w:num>
  <w:num w:numId="9" w16cid:durableId="587931336">
    <w:abstractNumId w:val="5"/>
  </w:num>
  <w:num w:numId="10" w16cid:durableId="2147040061">
    <w:abstractNumId w:val="9"/>
  </w:num>
  <w:num w:numId="11" w16cid:durableId="340473785">
    <w:abstractNumId w:val="22"/>
  </w:num>
  <w:num w:numId="12" w16cid:durableId="29845256">
    <w:abstractNumId w:val="19"/>
  </w:num>
  <w:num w:numId="13" w16cid:durableId="1747799007">
    <w:abstractNumId w:val="13"/>
  </w:num>
  <w:num w:numId="14" w16cid:durableId="318921817">
    <w:abstractNumId w:val="4"/>
  </w:num>
  <w:num w:numId="15" w16cid:durableId="926769619">
    <w:abstractNumId w:val="3"/>
  </w:num>
  <w:num w:numId="16" w16cid:durableId="695009937">
    <w:abstractNumId w:val="18"/>
  </w:num>
  <w:num w:numId="17" w16cid:durableId="945622258">
    <w:abstractNumId w:val="20"/>
  </w:num>
  <w:num w:numId="18" w16cid:durableId="313145706">
    <w:abstractNumId w:val="23"/>
  </w:num>
  <w:num w:numId="19" w16cid:durableId="1511602085">
    <w:abstractNumId w:val="14"/>
  </w:num>
  <w:num w:numId="20" w16cid:durableId="1898935450">
    <w:abstractNumId w:val="12"/>
  </w:num>
  <w:num w:numId="21" w16cid:durableId="1112819055">
    <w:abstractNumId w:val="1"/>
  </w:num>
  <w:num w:numId="22" w16cid:durableId="1463229100">
    <w:abstractNumId w:val="2"/>
  </w:num>
  <w:num w:numId="23" w16cid:durableId="1135834646">
    <w:abstractNumId w:val="10"/>
  </w:num>
  <w:num w:numId="24" w16cid:durableId="410544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1B"/>
    <w:rsid w:val="00002011"/>
    <w:rsid w:val="0000222A"/>
    <w:rsid w:val="00013E15"/>
    <w:rsid w:val="00017316"/>
    <w:rsid w:val="00023F08"/>
    <w:rsid w:val="00024A4B"/>
    <w:rsid w:val="00027EA7"/>
    <w:rsid w:val="00030218"/>
    <w:rsid w:val="00030DA7"/>
    <w:rsid w:val="000327AB"/>
    <w:rsid w:val="00033707"/>
    <w:rsid w:val="000448EF"/>
    <w:rsid w:val="00046ACB"/>
    <w:rsid w:val="00060ED2"/>
    <w:rsid w:val="000639BA"/>
    <w:rsid w:val="00072AD0"/>
    <w:rsid w:val="00076D7E"/>
    <w:rsid w:val="00083BDC"/>
    <w:rsid w:val="00084143"/>
    <w:rsid w:val="00096E0E"/>
    <w:rsid w:val="00097484"/>
    <w:rsid w:val="000975DA"/>
    <w:rsid w:val="000A0C64"/>
    <w:rsid w:val="000A7E6C"/>
    <w:rsid w:val="000B703B"/>
    <w:rsid w:val="000C079A"/>
    <w:rsid w:val="000C1C06"/>
    <w:rsid w:val="000D07F5"/>
    <w:rsid w:val="000D1C1A"/>
    <w:rsid w:val="000E2288"/>
    <w:rsid w:val="000E7026"/>
    <w:rsid w:val="000E7713"/>
    <w:rsid w:val="000F3E7E"/>
    <w:rsid w:val="000F737A"/>
    <w:rsid w:val="0010157E"/>
    <w:rsid w:val="00101D3B"/>
    <w:rsid w:val="00105962"/>
    <w:rsid w:val="001078EB"/>
    <w:rsid w:val="0011752A"/>
    <w:rsid w:val="00122304"/>
    <w:rsid w:val="00123652"/>
    <w:rsid w:val="001279CF"/>
    <w:rsid w:val="00127DDE"/>
    <w:rsid w:val="00133BA7"/>
    <w:rsid w:val="00134ED6"/>
    <w:rsid w:val="00135005"/>
    <w:rsid w:val="00135643"/>
    <w:rsid w:val="001403B1"/>
    <w:rsid w:val="00142A38"/>
    <w:rsid w:val="0014528D"/>
    <w:rsid w:val="001551A1"/>
    <w:rsid w:val="00163EBD"/>
    <w:rsid w:val="00170597"/>
    <w:rsid w:val="0017168F"/>
    <w:rsid w:val="00177990"/>
    <w:rsid w:val="00192F8C"/>
    <w:rsid w:val="001A4472"/>
    <w:rsid w:val="001B7D67"/>
    <w:rsid w:val="001C25DB"/>
    <w:rsid w:val="001C2D29"/>
    <w:rsid w:val="001D1A21"/>
    <w:rsid w:val="001D24C0"/>
    <w:rsid w:val="001D6EFB"/>
    <w:rsid w:val="001D7218"/>
    <w:rsid w:val="001E0ED0"/>
    <w:rsid w:val="001F3699"/>
    <w:rsid w:val="001F391C"/>
    <w:rsid w:val="001F4973"/>
    <w:rsid w:val="001F7D21"/>
    <w:rsid w:val="001F7D95"/>
    <w:rsid w:val="0020559F"/>
    <w:rsid w:val="00207698"/>
    <w:rsid w:val="00210928"/>
    <w:rsid w:val="002109B2"/>
    <w:rsid w:val="002133C0"/>
    <w:rsid w:val="00217DFF"/>
    <w:rsid w:val="00224F99"/>
    <w:rsid w:val="00225119"/>
    <w:rsid w:val="00227FF5"/>
    <w:rsid w:val="00231F8B"/>
    <w:rsid w:val="002357EC"/>
    <w:rsid w:val="0023635F"/>
    <w:rsid w:val="0023647E"/>
    <w:rsid w:val="002375CE"/>
    <w:rsid w:val="002464D9"/>
    <w:rsid w:val="00252D19"/>
    <w:rsid w:val="00252F46"/>
    <w:rsid w:val="0026426C"/>
    <w:rsid w:val="00264DC4"/>
    <w:rsid w:val="00267640"/>
    <w:rsid w:val="00267B35"/>
    <w:rsid w:val="0028152E"/>
    <w:rsid w:val="00282AC3"/>
    <w:rsid w:val="00282E74"/>
    <w:rsid w:val="00283455"/>
    <w:rsid w:val="00290A7D"/>
    <w:rsid w:val="00290D1F"/>
    <w:rsid w:val="00291EF6"/>
    <w:rsid w:val="00292321"/>
    <w:rsid w:val="002930D5"/>
    <w:rsid w:val="00295527"/>
    <w:rsid w:val="0029767A"/>
    <w:rsid w:val="002A41FD"/>
    <w:rsid w:val="002A5073"/>
    <w:rsid w:val="002B1A77"/>
    <w:rsid w:val="002B3033"/>
    <w:rsid w:val="002B5414"/>
    <w:rsid w:val="002C2368"/>
    <w:rsid w:val="002C5D27"/>
    <w:rsid w:val="002C64F1"/>
    <w:rsid w:val="002E0FDC"/>
    <w:rsid w:val="002E466C"/>
    <w:rsid w:val="002E7DBF"/>
    <w:rsid w:val="002F0CED"/>
    <w:rsid w:val="002F0D68"/>
    <w:rsid w:val="002F264B"/>
    <w:rsid w:val="002F674D"/>
    <w:rsid w:val="003001AF"/>
    <w:rsid w:val="00301354"/>
    <w:rsid w:val="003032B0"/>
    <w:rsid w:val="00307765"/>
    <w:rsid w:val="00307B68"/>
    <w:rsid w:val="00311CA1"/>
    <w:rsid w:val="00313348"/>
    <w:rsid w:val="00315351"/>
    <w:rsid w:val="00315CFF"/>
    <w:rsid w:val="003206C0"/>
    <w:rsid w:val="00320D43"/>
    <w:rsid w:val="00323DE6"/>
    <w:rsid w:val="00326892"/>
    <w:rsid w:val="0033146C"/>
    <w:rsid w:val="00333CBD"/>
    <w:rsid w:val="00336090"/>
    <w:rsid w:val="00340E36"/>
    <w:rsid w:val="0034186F"/>
    <w:rsid w:val="00342BD7"/>
    <w:rsid w:val="00342E07"/>
    <w:rsid w:val="00344FAF"/>
    <w:rsid w:val="003479AE"/>
    <w:rsid w:val="00354491"/>
    <w:rsid w:val="00355F63"/>
    <w:rsid w:val="0037743C"/>
    <w:rsid w:val="00380494"/>
    <w:rsid w:val="00380E5C"/>
    <w:rsid w:val="00384FFB"/>
    <w:rsid w:val="003853FA"/>
    <w:rsid w:val="00390523"/>
    <w:rsid w:val="00390A15"/>
    <w:rsid w:val="00391B40"/>
    <w:rsid w:val="00394572"/>
    <w:rsid w:val="00395022"/>
    <w:rsid w:val="003A0EEC"/>
    <w:rsid w:val="003A167C"/>
    <w:rsid w:val="003A2BC1"/>
    <w:rsid w:val="003A6670"/>
    <w:rsid w:val="003B47CC"/>
    <w:rsid w:val="003D18B3"/>
    <w:rsid w:val="003E0700"/>
    <w:rsid w:val="003E07FE"/>
    <w:rsid w:val="003E2271"/>
    <w:rsid w:val="003E4761"/>
    <w:rsid w:val="003E6A18"/>
    <w:rsid w:val="003F0124"/>
    <w:rsid w:val="00400730"/>
    <w:rsid w:val="00402CAE"/>
    <w:rsid w:val="00404F7A"/>
    <w:rsid w:val="00406AB4"/>
    <w:rsid w:val="00406F6B"/>
    <w:rsid w:val="00412BE3"/>
    <w:rsid w:val="004165F2"/>
    <w:rsid w:val="004173A3"/>
    <w:rsid w:val="00420FFD"/>
    <w:rsid w:val="00422619"/>
    <w:rsid w:val="00426663"/>
    <w:rsid w:val="004315D7"/>
    <w:rsid w:val="004320B2"/>
    <w:rsid w:val="00433E50"/>
    <w:rsid w:val="0043768B"/>
    <w:rsid w:val="00437ACA"/>
    <w:rsid w:val="004403F1"/>
    <w:rsid w:val="00440B68"/>
    <w:rsid w:val="004428D1"/>
    <w:rsid w:val="00443A88"/>
    <w:rsid w:val="0044487A"/>
    <w:rsid w:val="00446FBF"/>
    <w:rsid w:val="00447656"/>
    <w:rsid w:val="004534B5"/>
    <w:rsid w:val="00465751"/>
    <w:rsid w:val="00471E7F"/>
    <w:rsid w:val="00473322"/>
    <w:rsid w:val="00474D03"/>
    <w:rsid w:val="004754CA"/>
    <w:rsid w:val="004754FF"/>
    <w:rsid w:val="00475944"/>
    <w:rsid w:val="00477F66"/>
    <w:rsid w:val="00482A02"/>
    <w:rsid w:val="00483581"/>
    <w:rsid w:val="00493AC3"/>
    <w:rsid w:val="00495534"/>
    <w:rsid w:val="004956A5"/>
    <w:rsid w:val="004975AD"/>
    <w:rsid w:val="004A0708"/>
    <w:rsid w:val="004A1813"/>
    <w:rsid w:val="004A27BF"/>
    <w:rsid w:val="004A563E"/>
    <w:rsid w:val="004B2F6E"/>
    <w:rsid w:val="004B61E2"/>
    <w:rsid w:val="004B7233"/>
    <w:rsid w:val="004C2D13"/>
    <w:rsid w:val="004C4246"/>
    <w:rsid w:val="004C6FF2"/>
    <w:rsid w:val="004C77B4"/>
    <w:rsid w:val="004D45F7"/>
    <w:rsid w:val="004D4F64"/>
    <w:rsid w:val="004D7D43"/>
    <w:rsid w:val="004E0865"/>
    <w:rsid w:val="004E0958"/>
    <w:rsid w:val="004E1EF5"/>
    <w:rsid w:val="004E312A"/>
    <w:rsid w:val="004E33D6"/>
    <w:rsid w:val="004E5BB0"/>
    <w:rsid w:val="004E7BA7"/>
    <w:rsid w:val="004F1C21"/>
    <w:rsid w:val="004F3EC2"/>
    <w:rsid w:val="004F6243"/>
    <w:rsid w:val="004F7D44"/>
    <w:rsid w:val="00505575"/>
    <w:rsid w:val="00510DC3"/>
    <w:rsid w:val="00514C5B"/>
    <w:rsid w:val="00514FC9"/>
    <w:rsid w:val="00515082"/>
    <w:rsid w:val="00515830"/>
    <w:rsid w:val="0052059C"/>
    <w:rsid w:val="00521038"/>
    <w:rsid w:val="0052197F"/>
    <w:rsid w:val="00524EA9"/>
    <w:rsid w:val="0053293F"/>
    <w:rsid w:val="00534132"/>
    <w:rsid w:val="0054373F"/>
    <w:rsid w:val="00547FAA"/>
    <w:rsid w:val="005515DE"/>
    <w:rsid w:val="005530C2"/>
    <w:rsid w:val="00556BBA"/>
    <w:rsid w:val="00563C7B"/>
    <w:rsid w:val="0056442E"/>
    <w:rsid w:val="005672F6"/>
    <w:rsid w:val="005713B1"/>
    <w:rsid w:val="005845ED"/>
    <w:rsid w:val="0058749E"/>
    <w:rsid w:val="00592D78"/>
    <w:rsid w:val="00596BA0"/>
    <w:rsid w:val="005A7A83"/>
    <w:rsid w:val="005C05D5"/>
    <w:rsid w:val="005C607D"/>
    <w:rsid w:val="005D1C9A"/>
    <w:rsid w:val="005D3FDB"/>
    <w:rsid w:val="005E0DCD"/>
    <w:rsid w:val="005F55FF"/>
    <w:rsid w:val="005F76DA"/>
    <w:rsid w:val="00605011"/>
    <w:rsid w:val="0060634B"/>
    <w:rsid w:val="00611CEA"/>
    <w:rsid w:val="00612545"/>
    <w:rsid w:val="006169EF"/>
    <w:rsid w:val="00620A16"/>
    <w:rsid w:val="00622418"/>
    <w:rsid w:val="00624422"/>
    <w:rsid w:val="006322CA"/>
    <w:rsid w:val="006331E2"/>
    <w:rsid w:val="0063396E"/>
    <w:rsid w:val="0064387C"/>
    <w:rsid w:val="00645C75"/>
    <w:rsid w:val="006503EB"/>
    <w:rsid w:val="00651D3B"/>
    <w:rsid w:val="00651E88"/>
    <w:rsid w:val="006553F7"/>
    <w:rsid w:val="0066219E"/>
    <w:rsid w:val="0067232E"/>
    <w:rsid w:val="00672D91"/>
    <w:rsid w:val="006777EA"/>
    <w:rsid w:val="00681CF4"/>
    <w:rsid w:val="006911C3"/>
    <w:rsid w:val="00694DEE"/>
    <w:rsid w:val="006B5F18"/>
    <w:rsid w:val="006B6991"/>
    <w:rsid w:val="006B7983"/>
    <w:rsid w:val="006C1B31"/>
    <w:rsid w:val="006C3933"/>
    <w:rsid w:val="006C7DB7"/>
    <w:rsid w:val="006D0FA9"/>
    <w:rsid w:val="006D11B5"/>
    <w:rsid w:val="006D5643"/>
    <w:rsid w:val="006E3953"/>
    <w:rsid w:val="006E471E"/>
    <w:rsid w:val="006E7695"/>
    <w:rsid w:val="006F0DEA"/>
    <w:rsid w:val="006F312C"/>
    <w:rsid w:val="006F35A5"/>
    <w:rsid w:val="006F3DC0"/>
    <w:rsid w:val="00702E58"/>
    <w:rsid w:val="0070301B"/>
    <w:rsid w:val="00711815"/>
    <w:rsid w:val="00717C1B"/>
    <w:rsid w:val="00717F19"/>
    <w:rsid w:val="007222BA"/>
    <w:rsid w:val="00731F6F"/>
    <w:rsid w:val="00733DEC"/>
    <w:rsid w:val="00737E2B"/>
    <w:rsid w:val="007428AA"/>
    <w:rsid w:val="00742C90"/>
    <w:rsid w:val="007501EA"/>
    <w:rsid w:val="007532C7"/>
    <w:rsid w:val="00756595"/>
    <w:rsid w:val="00756D35"/>
    <w:rsid w:val="007571FA"/>
    <w:rsid w:val="007605E3"/>
    <w:rsid w:val="00761CA2"/>
    <w:rsid w:val="00761D29"/>
    <w:rsid w:val="00764979"/>
    <w:rsid w:val="00766F7A"/>
    <w:rsid w:val="00767082"/>
    <w:rsid w:val="00774C95"/>
    <w:rsid w:val="00787E47"/>
    <w:rsid w:val="00790740"/>
    <w:rsid w:val="00793D80"/>
    <w:rsid w:val="0079649C"/>
    <w:rsid w:val="007A4412"/>
    <w:rsid w:val="007A559B"/>
    <w:rsid w:val="007B37A6"/>
    <w:rsid w:val="007B5610"/>
    <w:rsid w:val="007B5E2A"/>
    <w:rsid w:val="007B6FCE"/>
    <w:rsid w:val="007C03B5"/>
    <w:rsid w:val="007C09C5"/>
    <w:rsid w:val="007C1525"/>
    <w:rsid w:val="007D226D"/>
    <w:rsid w:val="007D47C2"/>
    <w:rsid w:val="007D4FEE"/>
    <w:rsid w:val="007E32AA"/>
    <w:rsid w:val="007E524C"/>
    <w:rsid w:val="007E53DA"/>
    <w:rsid w:val="007F148D"/>
    <w:rsid w:val="007F2C54"/>
    <w:rsid w:val="007F4F93"/>
    <w:rsid w:val="008021FA"/>
    <w:rsid w:val="00804592"/>
    <w:rsid w:val="008053F4"/>
    <w:rsid w:val="008073AA"/>
    <w:rsid w:val="00807655"/>
    <w:rsid w:val="0081163E"/>
    <w:rsid w:val="008152F0"/>
    <w:rsid w:val="00820FA2"/>
    <w:rsid w:val="00824E11"/>
    <w:rsid w:val="00824E79"/>
    <w:rsid w:val="00826A64"/>
    <w:rsid w:val="00830F1A"/>
    <w:rsid w:val="0083303E"/>
    <w:rsid w:val="00835AAF"/>
    <w:rsid w:val="008360EC"/>
    <w:rsid w:val="008375A3"/>
    <w:rsid w:val="008442EC"/>
    <w:rsid w:val="0084550E"/>
    <w:rsid w:val="00846DE3"/>
    <w:rsid w:val="00850258"/>
    <w:rsid w:val="00851013"/>
    <w:rsid w:val="0085426E"/>
    <w:rsid w:val="008544D5"/>
    <w:rsid w:val="008625A0"/>
    <w:rsid w:val="008630D0"/>
    <w:rsid w:val="008735B6"/>
    <w:rsid w:val="008751B9"/>
    <w:rsid w:val="00880AE3"/>
    <w:rsid w:val="00881456"/>
    <w:rsid w:val="00881978"/>
    <w:rsid w:val="008901C0"/>
    <w:rsid w:val="00890B29"/>
    <w:rsid w:val="008920B5"/>
    <w:rsid w:val="00892475"/>
    <w:rsid w:val="00897506"/>
    <w:rsid w:val="008A2107"/>
    <w:rsid w:val="008A2FD3"/>
    <w:rsid w:val="008A3F80"/>
    <w:rsid w:val="008B2200"/>
    <w:rsid w:val="008B232A"/>
    <w:rsid w:val="008B3A6D"/>
    <w:rsid w:val="008B4465"/>
    <w:rsid w:val="008B549A"/>
    <w:rsid w:val="008C0B69"/>
    <w:rsid w:val="008C1D3D"/>
    <w:rsid w:val="008C326A"/>
    <w:rsid w:val="008C33C4"/>
    <w:rsid w:val="008C6590"/>
    <w:rsid w:val="008D2718"/>
    <w:rsid w:val="008D4673"/>
    <w:rsid w:val="008E07EC"/>
    <w:rsid w:val="008E402B"/>
    <w:rsid w:val="008E4CD9"/>
    <w:rsid w:val="008E4E51"/>
    <w:rsid w:val="008F168A"/>
    <w:rsid w:val="00900472"/>
    <w:rsid w:val="00911899"/>
    <w:rsid w:val="0092026E"/>
    <w:rsid w:val="00921362"/>
    <w:rsid w:val="009330C1"/>
    <w:rsid w:val="00942F7E"/>
    <w:rsid w:val="00945294"/>
    <w:rsid w:val="0095035A"/>
    <w:rsid w:val="00953887"/>
    <w:rsid w:val="00953964"/>
    <w:rsid w:val="00953C31"/>
    <w:rsid w:val="00957CB9"/>
    <w:rsid w:val="00963E91"/>
    <w:rsid w:val="00966C01"/>
    <w:rsid w:val="00966DE6"/>
    <w:rsid w:val="00971E7F"/>
    <w:rsid w:val="00972A25"/>
    <w:rsid w:val="009759F0"/>
    <w:rsid w:val="009770BF"/>
    <w:rsid w:val="009A1E19"/>
    <w:rsid w:val="009A47F6"/>
    <w:rsid w:val="009B2019"/>
    <w:rsid w:val="009B41BB"/>
    <w:rsid w:val="009C226D"/>
    <w:rsid w:val="009C2C0E"/>
    <w:rsid w:val="009C3AF7"/>
    <w:rsid w:val="009D0BAA"/>
    <w:rsid w:val="009D3653"/>
    <w:rsid w:val="009D3EF9"/>
    <w:rsid w:val="009D5F15"/>
    <w:rsid w:val="009E1C3A"/>
    <w:rsid w:val="009E5F03"/>
    <w:rsid w:val="009E6A91"/>
    <w:rsid w:val="009E7E4A"/>
    <w:rsid w:val="009F1C81"/>
    <w:rsid w:val="00A11162"/>
    <w:rsid w:val="00A11524"/>
    <w:rsid w:val="00A13067"/>
    <w:rsid w:val="00A24A8B"/>
    <w:rsid w:val="00A3662D"/>
    <w:rsid w:val="00A517BE"/>
    <w:rsid w:val="00A5288D"/>
    <w:rsid w:val="00A52FF4"/>
    <w:rsid w:val="00A53816"/>
    <w:rsid w:val="00A54781"/>
    <w:rsid w:val="00A56FAF"/>
    <w:rsid w:val="00A61E31"/>
    <w:rsid w:val="00A63D16"/>
    <w:rsid w:val="00A64417"/>
    <w:rsid w:val="00A76629"/>
    <w:rsid w:val="00A9372F"/>
    <w:rsid w:val="00A9471C"/>
    <w:rsid w:val="00A95202"/>
    <w:rsid w:val="00A9773A"/>
    <w:rsid w:val="00AA19FE"/>
    <w:rsid w:val="00AB0810"/>
    <w:rsid w:val="00AB0EB2"/>
    <w:rsid w:val="00AB4172"/>
    <w:rsid w:val="00AB51A1"/>
    <w:rsid w:val="00AB647C"/>
    <w:rsid w:val="00AB64C3"/>
    <w:rsid w:val="00AC0AE8"/>
    <w:rsid w:val="00AC4EDB"/>
    <w:rsid w:val="00AC783B"/>
    <w:rsid w:val="00AC7F88"/>
    <w:rsid w:val="00AD1C94"/>
    <w:rsid w:val="00AD4EE8"/>
    <w:rsid w:val="00AE4AFA"/>
    <w:rsid w:val="00AF2951"/>
    <w:rsid w:val="00AF4ABA"/>
    <w:rsid w:val="00B03092"/>
    <w:rsid w:val="00B06422"/>
    <w:rsid w:val="00B06D3D"/>
    <w:rsid w:val="00B10C0C"/>
    <w:rsid w:val="00B12596"/>
    <w:rsid w:val="00B139C5"/>
    <w:rsid w:val="00B14CE4"/>
    <w:rsid w:val="00B25212"/>
    <w:rsid w:val="00B277EA"/>
    <w:rsid w:val="00B32F00"/>
    <w:rsid w:val="00B41F2C"/>
    <w:rsid w:val="00B45F65"/>
    <w:rsid w:val="00B4646D"/>
    <w:rsid w:val="00B52C8A"/>
    <w:rsid w:val="00B52F36"/>
    <w:rsid w:val="00B55B40"/>
    <w:rsid w:val="00B55D2A"/>
    <w:rsid w:val="00B6478A"/>
    <w:rsid w:val="00B64B97"/>
    <w:rsid w:val="00B650DF"/>
    <w:rsid w:val="00B673A4"/>
    <w:rsid w:val="00B7574F"/>
    <w:rsid w:val="00B76892"/>
    <w:rsid w:val="00B77C93"/>
    <w:rsid w:val="00B80EAA"/>
    <w:rsid w:val="00B8171E"/>
    <w:rsid w:val="00B83D87"/>
    <w:rsid w:val="00B8403E"/>
    <w:rsid w:val="00B87928"/>
    <w:rsid w:val="00B96388"/>
    <w:rsid w:val="00BA0612"/>
    <w:rsid w:val="00BA14A7"/>
    <w:rsid w:val="00BA174E"/>
    <w:rsid w:val="00BA4B31"/>
    <w:rsid w:val="00BA4CB9"/>
    <w:rsid w:val="00BA62C2"/>
    <w:rsid w:val="00BB3994"/>
    <w:rsid w:val="00BB51CD"/>
    <w:rsid w:val="00BB69CF"/>
    <w:rsid w:val="00BC317E"/>
    <w:rsid w:val="00BC45B7"/>
    <w:rsid w:val="00BD3324"/>
    <w:rsid w:val="00BD3B36"/>
    <w:rsid w:val="00BE4ED4"/>
    <w:rsid w:val="00BE6FC2"/>
    <w:rsid w:val="00BF391C"/>
    <w:rsid w:val="00BF560F"/>
    <w:rsid w:val="00BF5D4D"/>
    <w:rsid w:val="00C0327E"/>
    <w:rsid w:val="00C0699F"/>
    <w:rsid w:val="00C11896"/>
    <w:rsid w:val="00C15843"/>
    <w:rsid w:val="00C16BA3"/>
    <w:rsid w:val="00C2579D"/>
    <w:rsid w:val="00C26A6F"/>
    <w:rsid w:val="00C300C8"/>
    <w:rsid w:val="00C317A1"/>
    <w:rsid w:val="00C35E52"/>
    <w:rsid w:val="00C36115"/>
    <w:rsid w:val="00C4198E"/>
    <w:rsid w:val="00C41ECF"/>
    <w:rsid w:val="00C42C68"/>
    <w:rsid w:val="00C43301"/>
    <w:rsid w:val="00C4630A"/>
    <w:rsid w:val="00C468D2"/>
    <w:rsid w:val="00C476C9"/>
    <w:rsid w:val="00C54A3B"/>
    <w:rsid w:val="00C60F54"/>
    <w:rsid w:val="00C6154D"/>
    <w:rsid w:val="00C61924"/>
    <w:rsid w:val="00C659DA"/>
    <w:rsid w:val="00C65FD7"/>
    <w:rsid w:val="00C67A1C"/>
    <w:rsid w:val="00C75800"/>
    <w:rsid w:val="00C774B4"/>
    <w:rsid w:val="00C77E24"/>
    <w:rsid w:val="00C77FCC"/>
    <w:rsid w:val="00C82F1D"/>
    <w:rsid w:val="00C855A8"/>
    <w:rsid w:val="00C85E87"/>
    <w:rsid w:val="00C91006"/>
    <w:rsid w:val="00C95306"/>
    <w:rsid w:val="00C966FB"/>
    <w:rsid w:val="00CA5A9A"/>
    <w:rsid w:val="00CA6D33"/>
    <w:rsid w:val="00CB1651"/>
    <w:rsid w:val="00CB20AB"/>
    <w:rsid w:val="00CB5DB7"/>
    <w:rsid w:val="00CC3242"/>
    <w:rsid w:val="00CC3462"/>
    <w:rsid w:val="00CC48BD"/>
    <w:rsid w:val="00CC53D4"/>
    <w:rsid w:val="00CC7E34"/>
    <w:rsid w:val="00CD25CC"/>
    <w:rsid w:val="00CD5ADE"/>
    <w:rsid w:val="00CD7A01"/>
    <w:rsid w:val="00CE03C3"/>
    <w:rsid w:val="00CF100F"/>
    <w:rsid w:val="00CF54A1"/>
    <w:rsid w:val="00CF7346"/>
    <w:rsid w:val="00CF7C3B"/>
    <w:rsid w:val="00D07387"/>
    <w:rsid w:val="00D10204"/>
    <w:rsid w:val="00D11204"/>
    <w:rsid w:val="00D116DF"/>
    <w:rsid w:val="00D1335A"/>
    <w:rsid w:val="00D17DD6"/>
    <w:rsid w:val="00D23C4A"/>
    <w:rsid w:val="00D25A9D"/>
    <w:rsid w:val="00D26424"/>
    <w:rsid w:val="00D355F9"/>
    <w:rsid w:val="00D377D5"/>
    <w:rsid w:val="00D43F75"/>
    <w:rsid w:val="00D450C5"/>
    <w:rsid w:val="00D4510F"/>
    <w:rsid w:val="00D50A51"/>
    <w:rsid w:val="00D537F1"/>
    <w:rsid w:val="00D55D0E"/>
    <w:rsid w:val="00D57257"/>
    <w:rsid w:val="00D65481"/>
    <w:rsid w:val="00D654EE"/>
    <w:rsid w:val="00D656AC"/>
    <w:rsid w:val="00D6577F"/>
    <w:rsid w:val="00D72F37"/>
    <w:rsid w:val="00D748C5"/>
    <w:rsid w:val="00D86566"/>
    <w:rsid w:val="00D879CB"/>
    <w:rsid w:val="00D90BD6"/>
    <w:rsid w:val="00D9374B"/>
    <w:rsid w:val="00D95462"/>
    <w:rsid w:val="00D9668C"/>
    <w:rsid w:val="00DA1541"/>
    <w:rsid w:val="00DA7489"/>
    <w:rsid w:val="00DA7DB2"/>
    <w:rsid w:val="00DB187F"/>
    <w:rsid w:val="00DB4790"/>
    <w:rsid w:val="00DB56AE"/>
    <w:rsid w:val="00DB66C4"/>
    <w:rsid w:val="00DC12BD"/>
    <w:rsid w:val="00DC14B0"/>
    <w:rsid w:val="00DC15CD"/>
    <w:rsid w:val="00DC3081"/>
    <w:rsid w:val="00DC4564"/>
    <w:rsid w:val="00DC7980"/>
    <w:rsid w:val="00DD2BC0"/>
    <w:rsid w:val="00DD2F6F"/>
    <w:rsid w:val="00DE1E51"/>
    <w:rsid w:val="00DE24A0"/>
    <w:rsid w:val="00DE37ED"/>
    <w:rsid w:val="00DE5AA2"/>
    <w:rsid w:val="00DE7DFC"/>
    <w:rsid w:val="00DF0780"/>
    <w:rsid w:val="00DF2AA3"/>
    <w:rsid w:val="00DF35DB"/>
    <w:rsid w:val="00DF3740"/>
    <w:rsid w:val="00DF587B"/>
    <w:rsid w:val="00DF5E6D"/>
    <w:rsid w:val="00E1425A"/>
    <w:rsid w:val="00E152FC"/>
    <w:rsid w:val="00E17EB4"/>
    <w:rsid w:val="00E25F8B"/>
    <w:rsid w:val="00E27885"/>
    <w:rsid w:val="00E32A8A"/>
    <w:rsid w:val="00E370BE"/>
    <w:rsid w:val="00E422E4"/>
    <w:rsid w:val="00E43874"/>
    <w:rsid w:val="00E45DE1"/>
    <w:rsid w:val="00E50022"/>
    <w:rsid w:val="00E65049"/>
    <w:rsid w:val="00E65E1F"/>
    <w:rsid w:val="00E70539"/>
    <w:rsid w:val="00E70834"/>
    <w:rsid w:val="00E74EFF"/>
    <w:rsid w:val="00E76216"/>
    <w:rsid w:val="00E82EDD"/>
    <w:rsid w:val="00E83826"/>
    <w:rsid w:val="00E855DD"/>
    <w:rsid w:val="00E91448"/>
    <w:rsid w:val="00E9180D"/>
    <w:rsid w:val="00E91DAD"/>
    <w:rsid w:val="00E91FA6"/>
    <w:rsid w:val="00E936FE"/>
    <w:rsid w:val="00E97D00"/>
    <w:rsid w:val="00EA767D"/>
    <w:rsid w:val="00EB0B1D"/>
    <w:rsid w:val="00EB2C2A"/>
    <w:rsid w:val="00EB3C3D"/>
    <w:rsid w:val="00EB5F47"/>
    <w:rsid w:val="00EC3F3C"/>
    <w:rsid w:val="00EC4016"/>
    <w:rsid w:val="00EC555C"/>
    <w:rsid w:val="00EC7822"/>
    <w:rsid w:val="00ED5D63"/>
    <w:rsid w:val="00EE1C09"/>
    <w:rsid w:val="00EF0422"/>
    <w:rsid w:val="00EF0E6D"/>
    <w:rsid w:val="00EF571C"/>
    <w:rsid w:val="00F0225A"/>
    <w:rsid w:val="00F036CE"/>
    <w:rsid w:val="00F062EF"/>
    <w:rsid w:val="00F105FE"/>
    <w:rsid w:val="00F1363C"/>
    <w:rsid w:val="00F13E9A"/>
    <w:rsid w:val="00F14B56"/>
    <w:rsid w:val="00F155B4"/>
    <w:rsid w:val="00F15B70"/>
    <w:rsid w:val="00F1716A"/>
    <w:rsid w:val="00F2371D"/>
    <w:rsid w:val="00F2449B"/>
    <w:rsid w:val="00F26045"/>
    <w:rsid w:val="00F36DEC"/>
    <w:rsid w:val="00F37686"/>
    <w:rsid w:val="00F42F0D"/>
    <w:rsid w:val="00F51C4E"/>
    <w:rsid w:val="00F63C56"/>
    <w:rsid w:val="00F706AA"/>
    <w:rsid w:val="00F804EE"/>
    <w:rsid w:val="00F80EE8"/>
    <w:rsid w:val="00F842CD"/>
    <w:rsid w:val="00F85C40"/>
    <w:rsid w:val="00F8658D"/>
    <w:rsid w:val="00F905A8"/>
    <w:rsid w:val="00F90B83"/>
    <w:rsid w:val="00F948A8"/>
    <w:rsid w:val="00F953B6"/>
    <w:rsid w:val="00F959B8"/>
    <w:rsid w:val="00F97BBC"/>
    <w:rsid w:val="00FA2E6F"/>
    <w:rsid w:val="00FA3855"/>
    <w:rsid w:val="00FA58EF"/>
    <w:rsid w:val="00FA5C20"/>
    <w:rsid w:val="00FA747D"/>
    <w:rsid w:val="00FB109C"/>
    <w:rsid w:val="00FB1D61"/>
    <w:rsid w:val="00FB35CD"/>
    <w:rsid w:val="00FB6244"/>
    <w:rsid w:val="00FB7A0C"/>
    <w:rsid w:val="00FC0F49"/>
    <w:rsid w:val="00FD6550"/>
    <w:rsid w:val="00FD6D74"/>
    <w:rsid w:val="00FD79C7"/>
    <w:rsid w:val="00FE5891"/>
    <w:rsid w:val="00FF0AA0"/>
    <w:rsid w:val="00FF1DBC"/>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995D"/>
  <w15:chartTrackingRefBased/>
  <w15:docId w15:val="{95C1DA26-34B2-4A77-AF4B-096C42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45294"/>
    <w:pPr>
      <w:tabs>
        <w:tab w:val="left" w:pos="240"/>
      </w:tabs>
      <w:autoSpaceDE w:val="0"/>
      <w:autoSpaceDN w:val="0"/>
      <w:adjustRightInd w:val="0"/>
      <w:spacing w:after="60" w:line="272" w:lineRule="atLeast"/>
      <w:ind w:firstLine="340"/>
    </w:pPr>
    <w:rPr>
      <w:rFonts w:ascii="Times New Roman" w:hAnsi="Times New Roman" w:cs="Times New Roman"/>
      <w:color w:val="000000"/>
    </w:rPr>
  </w:style>
  <w:style w:type="character" w:styleId="Hyperlink">
    <w:name w:val="Hyperlink"/>
    <w:basedOn w:val="DefaultParagraphFont"/>
    <w:uiPriority w:val="99"/>
    <w:unhideWhenUsed/>
    <w:rsid w:val="0056442E"/>
    <w:rPr>
      <w:color w:val="0563C1" w:themeColor="hyperlink"/>
      <w:u w:val="single"/>
    </w:rPr>
  </w:style>
  <w:style w:type="paragraph" w:styleId="ListParagraph">
    <w:name w:val="List Paragraph"/>
    <w:basedOn w:val="Normal"/>
    <w:uiPriority w:val="34"/>
    <w:qFormat/>
    <w:rsid w:val="00B2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992">
      <w:bodyDiv w:val="1"/>
      <w:marLeft w:val="0"/>
      <w:marRight w:val="0"/>
      <w:marTop w:val="0"/>
      <w:marBottom w:val="0"/>
      <w:divBdr>
        <w:top w:val="none" w:sz="0" w:space="0" w:color="auto"/>
        <w:left w:val="none" w:sz="0" w:space="0" w:color="auto"/>
        <w:bottom w:val="none" w:sz="0" w:space="0" w:color="auto"/>
        <w:right w:val="none" w:sz="0" w:space="0" w:color="auto"/>
      </w:divBdr>
    </w:div>
    <w:div w:id="311838357">
      <w:bodyDiv w:val="1"/>
      <w:marLeft w:val="0"/>
      <w:marRight w:val="0"/>
      <w:marTop w:val="0"/>
      <w:marBottom w:val="0"/>
      <w:divBdr>
        <w:top w:val="none" w:sz="0" w:space="0" w:color="auto"/>
        <w:left w:val="none" w:sz="0" w:space="0" w:color="auto"/>
        <w:bottom w:val="none" w:sz="0" w:space="0" w:color="auto"/>
        <w:right w:val="none" w:sz="0" w:space="0" w:color="auto"/>
      </w:divBdr>
    </w:div>
    <w:div w:id="473714426">
      <w:bodyDiv w:val="1"/>
      <w:marLeft w:val="0"/>
      <w:marRight w:val="0"/>
      <w:marTop w:val="0"/>
      <w:marBottom w:val="0"/>
      <w:divBdr>
        <w:top w:val="none" w:sz="0" w:space="0" w:color="auto"/>
        <w:left w:val="none" w:sz="0" w:space="0" w:color="auto"/>
        <w:bottom w:val="none" w:sz="0" w:space="0" w:color="auto"/>
        <w:right w:val="none" w:sz="0" w:space="0" w:color="auto"/>
      </w:divBdr>
    </w:div>
    <w:div w:id="637031498">
      <w:bodyDiv w:val="1"/>
      <w:marLeft w:val="0"/>
      <w:marRight w:val="0"/>
      <w:marTop w:val="0"/>
      <w:marBottom w:val="0"/>
      <w:divBdr>
        <w:top w:val="none" w:sz="0" w:space="0" w:color="auto"/>
        <w:left w:val="none" w:sz="0" w:space="0" w:color="auto"/>
        <w:bottom w:val="none" w:sz="0" w:space="0" w:color="auto"/>
        <w:right w:val="none" w:sz="0" w:space="0" w:color="auto"/>
      </w:divBdr>
      <w:divsChild>
        <w:div w:id="549345311">
          <w:marLeft w:val="0"/>
          <w:marRight w:val="0"/>
          <w:marTop w:val="0"/>
          <w:marBottom w:val="0"/>
          <w:divBdr>
            <w:top w:val="none" w:sz="0" w:space="0" w:color="auto"/>
            <w:left w:val="none" w:sz="0" w:space="0" w:color="auto"/>
            <w:bottom w:val="none" w:sz="0" w:space="0" w:color="auto"/>
            <w:right w:val="none" w:sz="0" w:space="0" w:color="auto"/>
          </w:divBdr>
          <w:divsChild>
            <w:div w:id="1342708088">
              <w:marLeft w:val="0"/>
              <w:marRight w:val="0"/>
              <w:marTop w:val="0"/>
              <w:marBottom w:val="0"/>
              <w:divBdr>
                <w:top w:val="none" w:sz="0" w:space="0" w:color="auto"/>
                <w:left w:val="none" w:sz="0" w:space="0" w:color="auto"/>
                <w:bottom w:val="none" w:sz="0" w:space="0" w:color="auto"/>
                <w:right w:val="none" w:sz="0" w:space="0" w:color="auto"/>
              </w:divBdr>
              <w:divsChild>
                <w:div w:id="14943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586">
          <w:marLeft w:val="0"/>
          <w:marRight w:val="0"/>
          <w:marTop w:val="0"/>
          <w:marBottom w:val="0"/>
          <w:divBdr>
            <w:top w:val="none" w:sz="0" w:space="0" w:color="auto"/>
            <w:left w:val="none" w:sz="0" w:space="0" w:color="auto"/>
            <w:bottom w:val="none" w:sz="0" w:space="0" w:color="auto"/>
            <w:right w:val="none" w:sz="0" w:space="0" w:color="auto"/>
          </w:divBdr>
          <w:divsChild>
            <w:div w:id="1014575502">
              <w:marLeft w:val="0"/>
              <w:marRight w:val="0"/>
              <w:marTop w:val="0"/>
              <w:marBottom w:val="0"/>
              <w:divBdr>
                <w:top w:val="none" w:sz="0" w:space="0" w:color="auto"/>
                <w:left w:val="none" w:sz="0" w:space="0" w:color="auto"/>
                <w:bottom w:val="none" w:sz="0" w:space="0" w:color="auto"/>
                <w:right w:val="none" w:sz="0" w:space="0" w:color="auto"/>
              </w:divBdr>
              <w:divsChild>
                <w:div w:id="2074739127">
                  <w:marLeft w:val="-690"/>
                  <w:marRight w:val="150"/>
                  <w:marTop w:val="0"/>
                  <w:marBottom w:val="0"/>
                  <w:divBdr>
                    <w:top w:val="none" w:sz="0" w:space="0" w:color="auto"/>
                    <w:left w:val="none" w:sz="0" w:space="0" w:color="auto"/>
                    <w:bottom w:val="none" w:sz="0" w:space="0" w:color="auto"/>
                    <w:right w:val="none" w:sz="0" w:space="0" w:color="auto"/>
                  </w:divBdr>
                </w:div>
                <w:div w:id="280841116">
                  <w:marLeft w:val="0"/>
                  <w:marRight w:val="0"/>
                  <w:marTop w:val="0"/>
                  <w:marBottom w:val="0"/>
                  <w:divBdr>
                    <w:top w:val="none" w:sz="0" w:space="0" w:color="auto"/>
                    <w:left w:val="none" w:sz="0" w:space="0" w:color="auto"/>
                    <w:bottom w:val="none" w:sz="0" w:space="0" w:color="auto"/>
                    <w:right w:val="none" w:sz="0" w:space="0" w:color="auto"/>
                  </w:divBdr>
                </w:div>
                <w:div w:id="85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3438">
      <w:bodyDiv w:val="1"/>
      <w:marLeft w:val="0"/>
      <w:marRight w:val="0"/>
      <w:marTop w:val="0"/>
      <w:marBottom w:val="0"/>
      <w:divBdr>
        <w:top w:val="none" w:sz="0" w:space="0" w:color="auto"/>
        <w:left w:val="none" w:sz="0" w:space="0" w:color="auto"/>
        <w:bottom w:val="none" w:sz="0" w:space="0" w:color="auto"/>
        <w:right w:val="none" w:sz="0" w:space="0" w:color="auto"/>
      </w:divBdr>
      <w:divsChild>
        <w:div w:id="1375538795">
          <w:marLeft w:val="0"/>
          <w:marRight w:val="0"/>
          <w:marTop w:val="0"/>
          <w:marBottom w:val="0"/>
          <w:divBdr>
            <w:top w:val="none" w:sz="0" w:space="0" w:color="auto"/>
            <w:left w:val="none" w:sz="0" w:space="0" w:color="auto"/>
            <w:bottom w:val="none" w:sz="0" w:space="0" w:color="auto"/>
            <w:right w:val="none" w:sz="0" w:space="0" w:color="auto"/>
          </w:divBdr>
          <w:divsChild>
            <w:div w:id="1538004685">
              <w:marLeft w:val="0"/>
              <w:marRight w:val="0"/>
              <w:marTop w:val="0"/>
              <w:marBottom w:val="0"/>
              <w:divBdr>
                <w:top w:val="none" w:sz="0" w:space="0" w:color="auto"/>
                <w:left w:val="none" w:sz="0" w:space="0" w:color="auto"/>
                <w:bottom w:val="none" w:sz="0" w:space="0" w:color="auto"/>
                <w:right w:val="none" w:sz="0" w:space="0" w:color="auto"/>
              </w:divBdr>
              <w:divsChild>
                <w:div w:id="2135633029">
                  <w:marLeft w:val="0"/>
                  <w:marRight w:val="0"/>
                  <w:marTop w:val="0"/>
                  <w:marBottom w:val="0"/>
                  <w:divBdr>
                    <w:top w:val="none" w:sz="0" w:space="0" w:color="auto"/>
                    <w:left w:val="none" w:sz="0" w:space="0" w:color="auto"/>
                    <w:bottom w:val="none" w:sz="0" w:space="0" w:color="auto"/>
                    <w:right w:val="none" w:sz="0" w:space="0" w:color="auto"/>
                  </w:divBdr>
                  <w:divsChild>
                    <w:div w:id="170031392">
                      <w:marLeft w:val="0"/>
                      <w:marRight w:val="0"/>
                      <w:marTop w:val="0"/>
                      <w:marBottom w:val="0"/>
                      <w:divBdr>
                        <w:top w:val="none" w:sz="0" w:space="0" w:color="auto"/>
                        <w:left w:val="none" w:sz="0" w:space="0" w:color="auto"/>
                        <w:bottom w:val="none" w:sz="0" w:space="0" w:color="auto"/>
                        <w:right w:val="none" w:sz="0" w:space="0" w:color="auto"/>
                      </w:divBdr>
                      <w:divsChild>
                        <w:div w:id="1166047850">
                          <w:marLeft w:val="0"/>
                          <w:marRight w:val="0"/>
                          <w:marTop w:val="0"/>
                          <w:marBottom w:val="0"/>
                          <w:divBdr>
                            <w:top w:val="none" w:sz="0" w:space="0" w:color="auto"/>
                            <w:left w:val="none" w:sz="0" w:space="0" w:color="auto"/>
                            <w:bottom w:val="none" w:sz="0" w:space="0" w:color="auto"/>
                            <w:right w:val="none" w:sz="0" w:space="0" w:color="auto"/>
                          </w:divBdr>
                          <w:divsChild>
                            <w:div w:id="635451631">
                              <w:marLeft w:val="0"/>
                              <w:marRight w:val="0"/>
                              <w:marTop w:val="0"/>
                              <w:marBottom w:val="0"/>
                              <w:divBdr>
                                <w:top w:val="none" w:sz="0" w:space="0" w:color="auto"/>
                                <w:left w:val="none" w:sz="0" w:space="0" w:color="auto"/>
                                <w:bottom w:val="none" w:sz="0" w:space="0" w:color="auto"/>
                                <w:right w:val="none" w:sz="0" w:space="0" w:color="auto"/>
                              </w:divBdr>
                              <w:divsChild>
                                <w:div w:id="1446995546">
                                  <w:marLeft w:val="0"/>
                                  <w:marRight w:val="0"/>
                                  <w:marTop w:val="0"/>
                                  <w:marBottom w:val="0"/>
                                  <w:divBdr>
                                    <w:top w:val="none" w:sz="0" w:space="0" w:color="auto"/>
                                    <w:left w:val="none" w:sz="0" w:space="0" w:color="auto"/>
                                    <w:bottom w:val="none" w:sz="0" w:space="0" w:color="auto"/>
                                    <w:right w:val="none" w:sz="0" w:space="0" w:color="auto"/>
                                  </w:divBdr>
                                  <w:divsChild>
                                    <w:div w:id="929461902">
                                      <w:marLeft w:val="0"/>
                                      <w:marRight w:val="0"/>
                                      <w:marTop w:val="0"/>
                                      <w:marBottom w:val="0"/>
                                      <w:divBdr>
                                        <w:top w:val="single" w:sz="6" w:space="0" w:color="38444D"/>
                                        <w:left w:val="single" w:sz="6" w:space="0" w:color="38444D"/>
                                        <w:bottom w:val="single" w:sz="6" w:space="0" w:color="38444D"/>
                                        <w:right w:val="single" w:sz="6" w:space="0" w:color="38444D"/>
                                      </w:divBdr>
                                      <w:divsChild>
                                        <w:div w:id="954798194">
                                          <w:marLeft w:val="0"/>
                                          <w:marRight w:val="0"/>
                                          <w:marTop w:val="0"/>
                                          <w:marBottom w:val="0"/>
                                          <w:divBdr>
                                            <w:top w:val="single" w:sz="2" w:space="0" w:color="000000"/>
                                            <w:left w:val="single" w:sz="2" w:space="0" w:color="000000"/>
                                            <w:bottom w:val="single" w:sz="6" w:space="0" w:color="38444D"/>
                                            <w:right w:val="single" w:sz="2" w:space="0" w:color="000000"/>
                                          </w:divBdr>
                                          <w:divsChild>
                                            <w:div w:id="1628002175">
                                              <w:marLeft w:val="0"/>
                                              <w:marRight w:val="0"/>
                                              <w:marTop w:val="0"/>
                                              <w:marBottom w:val="0"/>
                                              <w:divBdr>
                                                <w:top w:val="single" w:sz="2" w:space="0" w:color="000000"/>
                                                <w:left w:val="single" w:sz="2" w:space="0" w:color="000000"/>
                                                <w:bottom w:val="single" w:sz="2" w:space="0" w:color="000000"/>
                                                <w:right w:val="single" w:sz="2" w:space="0" w:color="000000"/>
                                              </w:divBdr>
                                              <w:divsChild>
                                                <w:div w:id="1623418523">
                                                  <w:marLeft w:val="0"/>
                                                  <w:marRight w:val="0"/>
                                                  <w:marTop w:val="0"/>
                                                  <w:marBottom w:val="0"/>
                                                  <w:divBdr>
                                                    <w:top w:val="single" w:sz="2" w:space="0" w:color="000000"/>
                                                    <w:left w:val="single" w:sz="2" w:space="0" w:color="000000"/>
                                                    <w:bottom w:val="single" w:sz="2" w:space="0" w:color="000000"/>
                                                    <w:right w:val="single" w:sz="2" w:space="0" w:color="000000"/>
                                                  </w:divBdr>
                                                  <w:divsChild>
                                                    <w:div w:id="1321425378">
                                                      <w:marLeft w:val="0"/>
                                                      <w:marRight w:val="0"/>
                                                      <w:marTop w:val="0"/>
                                                      <w:marBottom w:val="0"/>
                                                      <w:divBdr>
                                                        <w:top w:val="none" w:sz="0" w:space="0" w:color="auto"/>
                                                        <w:left w:val="none" w:sz="0" w:space="0" w:color="auto"/>
                                                        <w:bottom w:val="none" w:sz="0" w:space="0" w:color="auto"/>
                                                        <w:right w:val="none" w:sz="0" w:space="0" w:color="auto"/>
                                                      </w:divBdr>
                                                      <w:divsChild>
                                                        <w:div w:id="8265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7631968">
                                          <w:marLeft w:val="0"/>
                                          <w:marRight w:val="0"/>
                                          <w:marTop w:val="0"/>
                                          <w:marBottom w:val="0"/>
                                          <w:divBdr>
                                            <w:top w:val="single" w:sz="2" w:space="0" w:color="000000"/>
                                            <w:left w:val="single" w:sz="2" w:space="0" w:color="000000"/>
                                            <w:bottom w:val="single" w:sz="2" w:space="0" w:color="000000"/>
                                            <w:right w:val="single" w:sz="2" w:space="0" w:color="000000"/>
                                          </w:divBdr>
                                          <w:divsChild>
                                            <w:div w:id="175074319">
                                              <w:marLeft w:val="0"/>
                                              <w:marRight w:val="0"/>
                                              <w:marTop w:val="0"/>
                                              <w:marBottom w:val="0"/>
                                              <w:divBdr>
                                                <w:top w:val="single" w:sz="2" w:space="7" w:color="000000"/>
                                                <w:left w:val="single" w:sz="2" w:space="7" w:color="000000"/>
                                                <w:bottom w:val="single" w:sz="2" w:space="7" w:color="000000"/>
                                                <w:right w:val="single" w:sz="2" w:space="7" w:color="000000"/>
                                              </w:divBdr>
                                              <w:divsChild>
                                                <w:div w:id="957613364">
                                                  <w:marLeft w:val="0"/>
                                                  <w:marRight w:val="0"/>
                                                  <w:marTop w:val="0"/>
                                                  <w:marBottom w:val="30"/>
                                                  <w:divBdr>
                                                    <w:top w:val="single" w:sz="2" w:space="0" w:color="000000"/>
                                                    <w:left w:val="single" w:sz="2" w:space="0" w:color="000000"/>
                                                    <w:bottom w:val="single" w:sz="2" w:space="0" w:color="000000"/>
                                                    <w:right w:val="single" w:sz="2" w:space="0" w:color="000000"/>
                                                  </w:divBdr>
                                                  <w:divsChild>
                                                    <w:div w:id="1532374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679955">
                                                  <w:marLeft w:val="0"/>
                                                  <w:marRight w:val="0"/>
                                                  <w:marTop w:val="0"/>
                                                  <w:marBottom w:val="0"/>
                                                  <w:divBdr>
                                                    <w:top w:val="single" w:sz="2" w:space="0" w:color="000000"/>
                                                    <w:left w:val="single" w:sz="2" w:space="0" w:color="000000"/>
                                                    <w:bottom w:val="single" w:sz="2" w:space="0" w:color="000000"/>
                                                    <w:right w:val="single" w:sz="2" w:space="0" w:color="000000"/>
                                                  </w:divBdr>
                                                  <w:divsChild>
                                                    <w:div w:id="479884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82297">
                  <w:marLeft w:val="0"/>
                  <w:marRight w:val="0"/>
                  <w:marTop w:val="0"/>
                  <w:marBottom w:val="0"/>
                  <w:divBdr>
                    <w:top w:val="none" w:sz="0" w:space="0" w:color="auto"/>
                    <w:left w:val="none" w:sz="0" w:space="0" w:color="auto"/>
                    <w:bottom w:val="none" w:sz="0" w:space="0" w:color="auto"/>
                    <w:right w:val="none" w:sz="0" w:space="0" w:color="auto"/>
                  </w:divBdr>
                  <w:divsChild>
                    <w:div w:id="1332685086">
                      <w:marLeft w:val="0"/>
                      <w:marRight w:val="0"/>
                      <w:marTop w:val="0"/>
                      <w:marBottom w:val="0"/>
                      <w:divBdr>
                        <w:top w:val="none" w:sz="0" w:space="0" w:color="auto"/>
                        <w:left w:val="none" w:sz="0" w:space="0" w:color="auto"/>
                        <w:bottom w:val="none" w:sz="0" w:space="0" w:color="auto"/>
                        <w:right w:val="none" w:sz="0" w:space="0" w:color="auto"/>
                      </w:divBdr>
                      <w:divsChild>
                        <w:div w:id="445003653">
                          <w:marLeft w:val="-690"/>
                          <w:marRight w:val="150"/>
                          <w:marTop w:val="0"/>
                          <w:marBottom w:val="0"/>
                          <w:divBdr>
                            <w:top w:val="none" w:sz="0" w:space="0" w:color="auto"/>
                            <w:left w:val="none" w:sz="0" w:space="0" w:color="auto"/>
                            <w:bottom w:val="none" w:sz="0" w:space="0" w:color="auto"/>
                            <w:right w:val="none" w:sz="0" w:space="0" w:color="auto"/>
                          </w:divBdr>
                        </w:div>
                        <w:div w:id="1620378149">
                          <w:marLeft w:val="0"/>
                          <w:marRight w:val="0"/>
                          <w:marTop w:val="0"/>
                          <w:marBottom w:val="0"/>
                          <w:divBdr>
                            <w:top w:val="none" w:sz="0" w:space="0" w:color="auto"/>
                            <w:left w:val="none" w:sz="0" w:space="0" w:color="auto"/>
                            <w:bottom w:val="none" w:sz="0" w:space="0" w:color="auto"/>
                            <w:right w:val="none" w:sz="0" w:space="0" w:color="auto"/>
                          </w:divBdr>
                        </w:div>
                        <w:div w:id="107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890">
                  <w:marLeft w:val="0"/>
                  <w:marRight w:val="0"/>
                  <w:marTop w:val="0"/>
                  <w:marBottom w:val="0"/>
                  <w:divBdr>
                    <w:top w:val="none" w:sz="0" w:space="0" w:color="auto"/>
                    <w:left w:val="none" w:sz="0" w:space="0" w:color="auto"/>
                    <w:bottom w:val="none" w:sz="0" w:space="0" w:color="auto"/>
                    <w:right w:val="none" w:sz="0" w:space="0" w:color="auto"/>
                  </w:divBdr>
                  <w:divsChild>
                    <w:div w:id="608512018">
                      <w:marLeft w:val="0"/>
                      <w:marRight w:val="0"/>
                      <w:marTop w:val="0"/>
                      <w:marBottom w:val="0"/>
                      <w:divBdr>
                        <w:top w:val="none" w:sz="0" w:space="0" w:color="auto"/>
                        <w:left w:val="none" w:sz="0" w:space="0" w:color="auto"/>
                        <w:bottom w:val="none" w:sz="0" w:space="0" w:color="auto"/>
                        <w:right w:val="none" w:sz="0" w:space="0" w:color="auto"/>
                      </w:divBdr>
                      <w:divsChild>
                        <w:div w:id="1210219235">
                          <w:marLeft w:val="-690"/>
                          <w:marRight w:val="150"/>
                          <w:marTop w:val="0"/>
                          <w:marBottom w:val="0"/>
                          <w:divBdr>
                            <w:top w:val="none" w:sz="0" w:space="0" w:color="auto"/>
                            <w:left w:val="none" w:sz="0" w:space="0" w:color="auto"/>
                            <w:bottom w:val="none" w:sz="0" w:space="0" w:color="auto"/>
                            <w:right w:val="none" w:sz="0" w:space="0" w:color="auto"/>
                          </w:divBdr>
                        </w:div>
                        <w:div w:id="1713964805">
                          <w:marLeft w:val="0"/>
                          <w:marRight w:val="0"/>
                          <w:marTop w:val="0"/>
                          <w:marBottom w:val="0"/>
                          <w:divBdr>
                            <w:top w:val="none" w:sz="0" w:space="0" w:color="auto"/>
                            <w:left w:val="none" w:sz="0" w:space="0" w:color="auto"/>
                            <w:bottom w:val="none" w:sz="0" w:space="0" w:color="auto"/>
                            <w:right w:val="none" w:sz="0" w:space="0" w:color="auto"/>
                          </w:divBdr>
                        </w:div>
                        <w:div w:id="1650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227">
                  <w:marLeft w:val="0"/>
                  <w:marRight w:val="0"/>
                  <w:marTop w:val="0"/>
                  <w:marBottom w:val="0"/>
                  <w:divBdr>
                    <w:top w:val="none" w:sz="0" w:space="0" w:color="auto"/>
                    <w:left w:val="none" w:sz="0" w:space="0" w:color="auto"/>
                    <w:bottom w:val="none" w:sz="0" w:space="0" w:color="auto"/>
                    <w:right w:val="none" w:sz="0" w:space="0" w:color="auto"/>
                  </w:divBdr>
                  <w:divsChild>
                    <w:div w:id="1669482638">
                      <w:marLeft w:val="0"/>
                      <w:marRight w:val="0"/>
                      <w:marTop w:val="0"/>
                      <w:marBottom w:val="0"/>
                      <w:divBdr>
                        <w:top w:val="none" w:sz="0" w:space="0" w:color="auto"/>
                        <w:left w:val="none" w:sz="0" w:space="0" w:color="auto"/>
                        <w:bottom w:val="none" w:sz="0" w:space="0" w:color="auto"/>
                        <w:right w:val="none" w:sz="0" w:space="0" w:color="auto"/>
                      </w:divBdr>
                      <w:divsChild>
                        <w:div w:id="870846600">
                          <w:marLeft w:val="-690"/>
                          <w:marRight w:val="150"/>
                          <w:marTop w:val="0"/>
                          <w:marBottom w:val="0"/>
                          <w:divBdr>
                            <w:top w:val="none" w:sz="0" w:space="0" w:color="auto"/>
                            <w:left w:val="none" w:sz="0" w:space="0" w:color="auto"/>
                            <w:bottom w:val="none" w:sz="0" w:space="0" w:color="auto"/>
                            <w:right w:val="none" w:sz="0" w:space="0" w:color="auto"/>
                          </w:divBdr>
                        </w:div>
                        <w:div w:id="1762989116">
                          <w:marLeft w:val="0"/>
                          <w:marRight w:val="0"/>
                          <w:marTop w:val="0"/>
                          <w:marBottom w:val="0"/>
                          <w:divBdr>
                            <w:top w:val="none" w:sz="0" w:space="0" w:color="auto"/>
                            <w:left w:val="none" w:sz="0" w:space="0" w:color="auto"/>
                            <w:bottom w:val="none" w:sz="0" w:space="0" w:color="auto"/>
                            <w:right w:val="none" w:sz="0" w:space="0" w:color="auto"/>
                          </w:divBdr>
                        </w:div>
                        <w:div w:id="1318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162">
          <w:marLeft w:val="0"/>
          <w:marRight w:val="0"/>
          <w:marTop w:val="0"/>
          <w:marBottom w:val="0"/>
          <w:divBdr>
            <w:top w:val="none" w:sz="0" w:space="0" w:color="auto"/>
            <w:left w:val="none" w:sz="0" w:space="0" w:color="auto"/>
            <w:bottom w:val="none" w:sz="0" w:space="0" w:color="auto"/>
            <w:right w:val="none" w:sz="0" w:space="0" w:color="auto"/>
          </w:divBdr>
          <w:divsChild>
            <w:div w:id="1296453318">
              <w:marLeft w:val="0"/>
              <w:marRight w:val="0"/>
              <w:marTop w:val="0"/>
              <w:marBottom w:val="0"/>
              <w:divBdr>
                <w:top w:val="none" w:sz="0" w:space="0" w:color="auto"/>
                <w:left w:val="none" w:sz="0" w:space="0" w:color="auto"/>
                <w:bottom w:val="none" w:sz="0" w:space="0" w:color="auto"/>
                <w:right w:val="none" w:sz="0" w:space="0" w:color="auto"/>
              </w:divBdr>
              <w:divsChild>
                <w:div w:id="1945452624">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sChild>
                        <w:div w:id="924269971">
                          <w:marLeft w:val="0"/>
                          <w:marRight w:val="0"/>
                          <w:marTop w:val="0"/>
                          <w:marBottom w:val="0"/>
                          <w:divBdr>
                            <w:top w:val="none" w:sz="0" w:space="0" w:color="auto"/>
                            <w:left w:val="none" w:sz="0" w:space="0" w:color="auto"/>
                            <w:bottom w:val="none" w:sz="0" w:space="0" w:color="auto"/>
                            <w:right w:val="none" w:sz="0" w:space="0" w:color="auto"/>
                          </w:divBdr>
                          <w:divsChild>
                            <w:div w:id="396249892">
                              <w:marLeft w:val="0"/>
                              <w:marRight w:val="0"/>
                              <w:marTop w:val="0"/>
                              <w:marBottom w:val="0"/>
                              <w:divBdr>
                                <w:top w:val="none" w:sz="0" w:space="0" w:color="auto"/>
                                <w:left w:val="none" w:sz="0" w:space="0" w:color="auto"/>
                                <w:bottom w:val="none" w:sz="0" w:space="0" w:color="auto"/>
                                <w:right w:val="none" w:sz="0" w:space="0" w:color="auto"/>
                              </w:divBdr>
                              <w:divsChild>
                                <w:div w:id="691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518">
                      <w:marLeft w:val="0"/>
                      <w:marRight w:val="0"/>
                      <w:marTop w:val="0"/>
                      <w:marBottom w:val="0"/>
                      <w:divBdr>
                        <w:top w:val="none" w:sz="0" w:space="0" w:color="auto"/>
                        <w:left w:val="none" w:sz="0" w:space="0" w:color="auto"/>
                        <w:bottom w:val="none" w:sz="0" w:space="0" w:color="auto"/>
                        <w:right w:val="none" w:sz="0" w:space="0" w:color="auto"/>
                      </w:divBdr>
                      <w:divsChild>
                        <w:div w:id="1044981402">
                          <w:marLeft w:val="0"/>
                          <w:marRight w:val="0"/>
                          <w:marTop w:val="0"/>
                          <w:marBottom w:val="0"/>
                          <w:divBdr>
                            <w:top w:val="none" w:sz="0" w:space="0" w:color="auto"/>
                            <w:left w:val="none" w:sz="0" w:space="0" w:color="auto"/>
                            <w:bottom w:val="none" w:sz="0" w:space="0" w:color="auto"/>
                            <w:right w:val="none" w:sz="0" w:space="0" w:color="auto"/>
                          </w:divBdr>
                          <w:divsChild>
                            <w:div w:id="9406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849">
                      <w:marLeft w:val="0"/>
                      <w:marRight w:val="0"/>
                      <w:marTop w:val="0"/>
                      <w:marBottom w:val="0"/>
                      <w:divBdr>
                        <w:top w:val="none" w:sz="0" w:space="0" w:color="auto"/>
                        <w:left w:val="none" w:sz="0" w:space="0" w:color="auto"/>
                        <w:bottom w:val="none" w:sz="0" w:space="0" w:color="auto"/>
                        <w:right w:val="none" w:sz="0" w:space="0" w:color="auto"/>
                      </w:divBdr>
                    </w:div>
                    <w:div w:id="435175580">
                      <w:marLeft w:val="0"/>
                      <w:marRight w:val="0"/>
                      <w:marTop w:val="0"/>
                      <w:marBottom w:val="0"/>
                      <w:divBdr>
                        <w:top w:val="none" w:sz="0" w:space="0" w:color="auto"/>
                        <w:left w:val="none" w:sz="0" w:space="0" w:color="auto"/>
                        <w:bottom w:val="none" w:sz="0" w:space="0" w:color="auto"/>
                        <w:right w:val="none" w:sz="0" w:space="0" w:color="auto"/>
                      </w:divBdr>
                      <w:divsChild>
                        <w:div w:id="1832209697">
                          <w:marLeft w:val="0"/>
                          <w:marRight w:val="105"/>
                          <w:marTop w:val="150"/>
                          <w:marBottom w:val="0"/>
                          <w:divBdr>
                            <w:top w:val="single" w:sz="6" w:space="0" w:color="000000"/>
                            <w:left w:val="none" w:sz="0" w:space="0" w:color="auto"/>
                            <w:bottom w:val="none" w:sz="0" w:space="0" w:color="auto"/>
                            <w:right w:val="none" w:sz="0" w:space="0" w:color="auto"/>
                          </w:divBdr>
                        </w:div>
                        <w:div w:id="491220396">
                          <w:marLeft w:val="0"/>
                          <w:marRight w:val="0"/>
                          <w:marTop w:val="225"/>
                          <w:marBottom w:val="0"/>
                          <w:divBdr>
                            <w:top w:val="single" w:sz="6" w:space="0" w:color="000000"/>
                            <w:left w:val="none" w:sz="0" w:space="0" w:color="auto"/>
                            <w:bottom w:val="none" w:sz="0" w:space="0" w:color="auto"/>
                            <w:right w:val="none" w:sz="0" w:space="0" w:color="auto"/>
                          </w:divBdr>
                          <w:divsChild>
                            <w:div w:id="192884592">
                              <w:marLeft w:val="0"/>
                              <w:marRight w:val="105"/>
                              <w:marTop w:val="150"/>
                              <w:marBottom w:val="0"/>
                              <w:divBdr>
                                <w:top w:val="none" w:sz="0" w:space="0" w:color="auto"/>
                                <w:left w:val="none" w:sz="0" w:space="0" w:color="auto"/>
                                <w:bottom w:val="none" w:sz="0" w:space="0" w:color="auto"/>
                                <w:right w:val="none" w:sz="0" w:space="0" w:color="auto"/>
                              </w:divBdr>
                            </w:div>
                            <w:div w:id="1864199456">
                              <w:marLeft w:val="0"/>
                              <w:marRight w:val="10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69">
          <w:marLeft w:val="0"/>
          <w:marRight w:val="0"/>
          <w:marTop w:val="0"/>
          <w:marBottom w:val="0"/>
          <w:divBdr>
            <w:top w:val="none" w:sz="0" w:space="0" w:color="auto"/>
            <w:left w:val="none" w:sz="0" w:space="0" w:color="auto"/>
            <w:bottom w:val="none" w:sz="0" w:space="0" w:color="auto"/>
            <w:right w:val="none" w:sz="0" w:space="0" w:color="auto"/>
          </w:divBdr>
          <w:divsChild>
            <w:div w:id="1840844662">
              <w:marLeft w:val="0"/>
              <w:marRight w:val="0"/>
              <w:marTop w:val="0"/>
              <w:marBottom w:val="0"/>
              <w:divBdr>
                <w:top w:val="none" w:sz="0" w:space="0" w:color="auto"/>
                <w:left w:val="none" w:sz="0" w:space="0" w:color="auto"/>
                <w:bottom w:val="none" w:sz="0" w:space="0" w:color="auto"/>
                <w:right w:val="none" w:sz="0" w:space="0" w:color="auto"/>
              </w:divBdr>
              <w:divsChild>
                <w:div w:id="160585420">
                  <w:marLeft w:val="0"/>
                  <w:marRight w:val="0"/>
                  <w:marTop w:val="0"/>
                  <w:marBottom w:val="0"/>
                  <w:divBdr>
                    <w:top w:val="none" w:sz="0" w:space="0" w:color="auto"/>
                    <w:left w:val="none" w:sz="0" w:space="0" w:color="auto"/>
                    <w:bottom w:val="none" w:sz="0" w:space="0" w:color="auto"/>
                    <w:right w:val="none" w:sz="0" w:space="0" w:color="auto"/>
                  </w:divBdr>
                  <w:divsChild>
                    <w:div w:id="1858739567">
                      <w:marLeft w:val="0"/>
                      <w:marRight w:val="0"/>
                      <w:marTop w:val="0"/>
                      <w:marBottom w:val="0"/>
                      <w:divBdr>
                        <w:top w:val="none" w:sz="0" w:space="0" w:color="auto"/>
                        <w:left w:val="none" w:sz="0" w:space="0" w:color="auto"/>
                        <w:bottom w:val="none" w:sz="0" w:space="0" w:color="auto"/>
                        <w:right w:val="none" w:sz="0" w:space="0" w:color="auto"/>
                      </w:divBdr>
                      <w:divsChild>
                        <w:div w:id="2055225481">
                          <w:marLeft w:val="0"/>
                          <w:marRight w:val="0"/>
                          <w:marTop w:val="0"/>
                          <w:marBottom w:val="0"/>
                          <w:divBdr>
                            <w:top w:val="none" w:sz="0" w:space="0" w:color="auto"/>
                            <w:left w:val="none" w:sz="0" w:space="0" w:color="auto"/>
                            <w:bottom w:val="none" w:sz="0" w:space="0" w:color="auto"/>
                            <w:right w:val="none" w:sz="0" w:space="0" w:color="auto"/>
                          </w:divBdr>
                          <w:divsChild>
                            <w:div w:id="585458058">
                              <w:marLeft w:val="-690"/>
                              <w:marRight w:val="150"/>
                              <w:marTop w:val="0"/>
                              <w:marBottom w:val="0"/>
                              <w:divBdr>
                                <w:top w:val="none" w:sz="0" w:space="0" w:color="auto"/>
                                <w:left w:val="none" w:sz="0" w:space="0" w:color="auto"/>
                                <w:bottom w:val="none" w:sz="0" w:space="0" w:color="auto"/>
                                <w:right w:val="none" w:sz="0" w:space="0" w:color="auto"/>
                              </w:divBdr>
                            </w:div>
                            <w:div w:id="923414617">
                              <w:marLeft w:val="0"/>
                              <w:marRight w:val="0"/>
                              <w:marTop w:val="0"/>
                              <w:marBottom w:val="0"/>
                              <w:divBdr>
                                <w:top w:val="none" w:sz="0" w:space="0" w:color="auto"/>
                                <w:left w:val="none" w:sz="0" w:space="0" w:color="auto"/>
                                <w:bottom w:val="none" w:sz="0" w:space="0" w:color="auto"/>
                                <w:right w:val="none" w:sz="0" w:space="0" w:color="auto"/>
                              </w:divBdr>
                            </w:div>
                            <w:div w:id="1870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89">
                      <w:marLeft w:val="0"/>
                      <w:marRight w:val="0"/>
                      <w:marTop w:val="0"/>
                      <w:marBottom w:val="0"/>
                      <w:divBdr>
                        <w:top w:val="none" w:sz="0" w:space="0" w:color="auto"/>
                        <w:left w:val="none" w:sz="0" w:space="0" w:color="auto"/>
                        <w:bottom w:val="none" w:sz="0" w:space="0" w:color="auto"/>
                        <w:right w:val="none" w:sz="0" w:space="0" w:color="auto"/>
                      </w:divBdr>
                      <w:divsChild>
                        <w:div w:id="415326605">
                          <w:marLeft w:val="0"/>
                          <w:marRight w:val="0"/>
                          <w:marTop w:val="0"/>
                          <w:marBottom w:val="0"/>
                          <w:divBdr>
                            <w:top w:val="none" w:sz="0" w:space="0" w:color="auto"/>
                            <w:left w:val="none" w:sz="0" w:space="0" w:color="auto"/>
                            <w:bottom w:val="none" w:sz="0" w:space="0" w:color="auto"/>
                            <w:right w:val="none" w:sz="0" w:space="0" w:color="auto"/>
                          </w:divBdr>
                          <w:divsChild>
                            <w:div w:id="333455472">
                              <w:marLeft w:val="-690"/>
                              <w:marRight w:val="150"/>
                              <w:marTop w:val="0"/>
                              <w:marBottom w:val="0"/>
                              <w:divBdr>
                                <w:top w:val="none" w:sz="0" w:space="0" w:color="auto"/>
                                <w:left w:val="none" w:sz="0" w:space="0" w:color="auto"/>
                                <w:bottom w:val="none" w:sz="0" w:space="0" w:color="auto"/>
                                <w:right w:val="none" w:sz="0" w:space="0" w:color="auto"/>
                              </w:divBdr>
                            </w:div>
                            <w:div w:id="362948913">
                              <w:marLeft w:val="0"/>
                              <w:marRight w:val="0"/>
                              <w:marTop w:val="0"/>
                              <w:marBottom w:val="0"/>
                              <w:divBdr>
                                <w:top w:val="none" w:sz="0" w:space="0" w:color="auto"/>
                                <w:left w:val="none" w:sz="0" w:space="0" w:color="auto"/>
                                <w:bottom w:val="none" w:sz="0" w:space="0" w:color="auto"/>
                                <w:right w:val="none" w:sz="0" w:space="0" w:color="auto"/>
                              </w:divBdr>
                            </w:div>
                            <w:div w:id="1314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816406697">
      <w:bodyDiv w:val="1"/>
      <w:marLeft w:val="0"/>
      <w:marRight w:val="0"/>
      <w:marTop w:val="0"/>
      <w:marBottom w:val="0"/>
      <w:divBdr>
        <w:top w:val="none" w:sz="0" w:space="0" w:color="auto"/>
        <w:left w:val="none" w:sz="0" w:space="0" w:color="auto"/>
        <w:bottom w:val="none" w:sz="0" w:space="0" w:color="auto"/>
        <w:right w:val="none" w:sz="0" w:space="0" w:color="auto"/>
      </w:divBdr>
    </w:div>
    <w:div w:id="1902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policyforum.org/research/state-tax-burden-up-but-overall-burden-still-fa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Denise Guttery</cp:lastModifiedBy>
  <cp:revision>2</cp:revision>
  <dcterms:created xsi:type="dcterms:W3CDTF">2022-12-14T17:42:00Z</dcterms:created>
  <dcterms:modified xsi:type="dcterms:W3CDTF">2022-12-14T17:42:00Z</dcterms:modified>
</cp:coreProperties>
</file>