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5623" w14:textId="77777777" w:rsidR="00F26282" w:rsidRPr="00C34C21" w:rsidRDefault="00F26282" w:rsidP="00432BEF">
      <w:pPr>
        <w:pStyle w:val="BodyText"/>
        <w:spacing w:after="0" w:line="240" w:lineRule="auto"/>
        <w:rPr>
          <w:b/>
          <w:bCs/>
          <w:color w:val="BFBFBF" w:themeColor="background1" w:themeShade="BF"/>
          <w:sz w:val="24"/>
          <w:szCs w:val="24"/>
        </w:rPr>
      </w:pPr>
      <w:r w:rsidRPr="004A2C99">
        <w:rPr>
          <w:b/>
          <w:bCs/>
          <w:color w:val="BFBFBF" w:themeColor="background1" w:themeShade="BF"/>
          <w:sz w:val="24"/>
          <w:szCs w:val="24"/>
        </w:rPr>
        <w:t>KNOW YOUR LEGAL RIGHTS</w:t>
      </w:r>
    </w:p>
    <w:p w14:paraId="2D4363AB" w14:textId="77777777" w:rsidR="00261D7C" w:rsidRPr="00F26282" w:rsidRDefault="00F51790" w:rsidP="00432BEF">
      <w:pPr>
        <w:spacing w:after="0" w:line="240" w:lineRule="auto"/>
        <w:rPr>
          <w:rFonts w:cstheme="minorHAnsi"/>
          <w:b/>
          <w:sz w:val="32"/>
          <w:szCs w:val="32"/>
        </w:rPr>
      </w:pPr>
      <w:r>
        <w:rPr>
          <w:rFonts w:cstheme="minorHAnsi"/>
          <w:b/>
          <w:sz w:val="32"/>
          <w:szCs w:val="32"/>
        </w:rPr>
        <w:t>Can you afford to drink and drive?</w:t>
      </w:r>
    </w:p>
    <w:p w14:paraId="0D5360A1" w14:textId="77777777" w:rsidR="00F26282" w:rsidRDefault="00F26282" w:rsidP="00432BEF">
      <w:pPr>
        <w:spacing w:after="0" w:line="240" w:lineRule="auto"/>
        <w:rPr>
          <w:rFonts w:cstheme="minorHAnsi"/>
        </w:rPr>
      </w:pPr>
    </w:p>
    <w:p w14:paraId="52AEBB3B" w14:textId="77777777" w:rsidR="00F26282" w:rsidRDefault="00F26282" w:rsidP="00432BEF">
      <w:pPr>
        <w:spacing w:after="0" w:line="240" w:lineRule="auto"/>
      </w:pPr>
      <w:r>
        <w:rPr>
          <w:rFonts w:cstheme="minorHAnsi"/>
        </w:rPr>
        <w:t xml:space="preserve">By Attorney </w:t>
      </w:r>
      <w:r>
        <w:t xml:space="preserve">Kyle </w:t>
      </w:r>
      <w:proofErr w:type="spellStart"/>
      <w:r>
        <w:t>Borkenhagen</w:t>
      </w:r>
      <w:proofErr w:type="spellEnd"/>
      <w:r>
        <w:t xml:space="preserve"> </w:t>
      </w:r>
    </w:p>
    <w:p w14:paraId="1451AFDC" w14:textId="77777777" w:rsidR="00F26282" w:rsidRDefault="00F26282" w:rsidP="00432BEF">
      <w:pPr>
        <w:spacing w:after="0" w:line="240" w:lineRule="auto"/>
      </w:pPr>
    </w:p>
    <w:p w14:paraId="1CD45434" w14:textId="77777777" w:rsidR="00261D7C" w:rsidRPr="00F26282" w:rsidRDefault="00261D7C" w:rsidP="00432BEF">
      <w:pPr>
        <w:spacing w:after="0" w:line="240" w:lineRule="auto"/>
        <w:rPr>
          <w:rFonts w:cstheme="minorHAnsi"/>
        </w:rPr>
      </w:pPr>
      <w:r w:rsidRPr="00F26282">
        <w:rPr>
          <w:rFonts w:cstheme="minorHAnsi"/>
        </w:rPr>
        <w:t>You have heard the campaign slogans in television commercials and read them so many times on billboards that the words have become cliché. “Drive sober or get pulled over!” “Buzzed driving is drunk driving.” “Over the limit. Under arrest.”</w:t>
      </w:r>
    </w:p>
    <w:p w14:paraId="18AF1B18" w14:textId="77777777" w:rsidR="00F26282" w:rsidRPr="00F26282" w:rsidRDefault="00F26282" w:rsidP="00432BEF">
      <w:pPr>
        <w:spacing w:after="0" w:line="240" w:lineRule="auto"/>
        <w:ind w:firstLine="720"/>
        <w:rPr>
          <w:rFonts w:cstheme="minorHAnsi"/>
        </w:rPr>
      </w:pPr>
    </w:p>
    <w:p w14:paraId="10AF3725" w14:textId="77777777" w:rsidR="00432BEF" w:rsidRDefault="00261D7C" w:rsidP="00432BEF">
      <w:pPr>
        <w:spacing w:after="0" w:line="240" w:lineRule="auto"/>
        <w:rPr>
          <w:rFonts w:cstheme="minorHAnsi"/>
        </w:rPr>
      </w:pPr>
      <w:r w:rsidRPr="00F26282">
        <w:rPr>
          <w:rFonts w:cstheme="minorHAnsi"/>
        </w:rPr>
        <w:t>Of course, driving under the influence of a</w:t>
      </w:r>
      <w:r w:rsidR="00432BEF">
        <w:rPr>
          <w:rFonts w:cstheme="minorHAnsi"/>
        </w:rPr>
        <w:t>lcohol is dangerous and</w:t>
      </w:r>
      <w:r w:rsidRPr="00F26282">
        <w:rPr>
          <w:rFonts w:cstheme="minorHAnsi"/>
        </w:rPr>
        <w:t xml:space="preserve"> illegal. Getting caught driving drunk might harm your reputation in the community, could ruin your career, and certainly will cause you great embarrassment when your friends, family, and co-workers find out about your actions. </w:t>
      </w:r>
    </w:p>
    <w:p w14:paraId="2CE34E99" w14:textId="77777777" w:rsidR="00432BEF" w:rsidRDefault="00432BEF" w:rsidP="00432BEF">
      <w:pPr>
        <w:spacing w:after="0" w:line="240" w:lineRule="auto"/>
        <w:rPr>
          <w:rFonts w:cstheme="minorHAnsi"/>
        </w:rPr>
      </w:pPr>
    </w:p>
    <w:p w14:paraId="274B1A5A" w14:textId="77777777" w:rsidR="00261D7C" w:rsidRPr="00F26282" w:rsidRDefault="00261D7C" w:rsidP="00432BEF">
      <w:pPr>
        <w:spacing w:after="0" w:line="240" w:lineRule="auto"/>
        <w:rPr>
          <w:rFonts w:cstheme="minorHAnsi"/>
        </w:rPr>
      </w:pPr>
      <w:r w:rsidRPr="00F26282">
        <w:rPr>
          <w:rFonts w:cstheme="minorHAnsi"/>
        </w:rPr>
        <w:t>You probably already know these things. But what you may not know is that getting arrested for drunk driving is a terrible financial decision.</w:t>
      </w:r>
      <w:r w:rsidR="00432BEF">
        <w:rPr>
          <w:rFonts w:cstheme="minorHAnsi"/>
        </w:rPr>
        <w:t xml:space="preserve"> </w:t>
      </w:r>
      <w:r w:rsidRPr="00F26282">
        <w:rPr>
          <w:rFonts w:cstheme="minorHAnsi"/>
        </w:rPr>
        <w:t>Just how much money co</w:t>
      </w:r>
      <w:r w:rsidR="00432BEF">
        <w:rPr>
          <w:rFonts w:cstheme="minorHAnsi"/>
        </w:rPr>
        <w:t>uld an arrest for your first operating while intoxicated (OWI)</w:t>
      </w:r>
      <w:r w:rsidRPr="00F26282">
        <w:rPr>
          <w:rFonts w:cstheme="minorHAnsi"/>
        </w:rPr>
        <w:t xml:space="preserve"> in Wisconsin cost you? Let me total up the costs for you. </w:t>
      </w:r>
    </w:p>
    <w:p w14:paraId="073EAF36" w14:textId="77777777" w:rsidR="00F26282" w:rsidRPr="00F26282" w:rsidRDefault="00F26282" w:rsidP="00432BEF">
      <w:pPr>
        <w:spacing w:after="0" w:line="240" w:lineRule="auto"/>
        <w:rPr>
          <w:rFonts w:cstheme="minorHAnsi"/>
        </w:rPr>
      </w:pPr>
    </w:p>
    <w:p w14:paraId="0AD46D28" w14:textId="77777777" w:rsidR="00F26282" w:rsidRPr="00F26282" w:rsidRDefault="00F26282" w:rsidP="00432BEF">
      <w:pPr>
        <w:spacing w:after="0" w:line="240" w:lineRule="auto"/>
        <w:rPr>
          <w:rFonts w:cstheme="minorHAnsi"/>
          <w:b/>
        </w:rPr>
      </w:pPr>
      <w:r w:rsidRPr="00F26282">
        <w:rPr>
          <w:rFonts w:cstheme="minorHAnsi"/>
          <w:b/>
        </w:rPr>
        <w:t>Fines and Costs</w:t>
      </w:r>
    </w:p>
    <w:p w14:paraId="126C5666" w14:textId="77777777" w:rsidR="00F26282" w:rsidRPr="00F26282" w:rsidRDefault="00F26282" w:rsidP="00432BEF">
      <w:pPr>
        <w:spacing w:after="0" w:line="240" w:lineRule="auto"/>
        <w:rPr>
          <w:rFonts w:cstheme="minorHAnsi"/>
        </w:rPr>
      </w:pPr>
    </w:p>
    <w:p w14:paraId="613B49BD" w14:textId="77777777" w:rsidR="00261D7C" w:rsidRPr="00F26282" w:rsidRDefault="00F26282" w:rsidP="00432BEF">
      <w:pPr>
        <w:spacing w:after="0" w:line="240" w:lineRule="auto"/>
        <w:rPr>
          <w:rFonts w:cstheme="minorHAnsi"/>
        </w:rPr>
      </w:pPr>
      <w:r w:rsidRPr="00F26282">
        <w:rPr>
          <w:rFonts w:cstheme="minorHAnsi"/>
        </w:rPr>
        <w:t>Your fine cost</w:t>
      </w:r>
      <w:r w:rsidR="00432BEF">
        <w:rPr>
          <w:rFonts w:cstheme="minorHAnsi"/>
        </w:rPr>
        <w:t>s</w:t>
      </w:r>
      <w:r w:rsidRPr="00F26282">
        <w:rPr>
          <w:rFonts w:cstheme="minorHAnsi"/>
        </w:rPr>
        <w:t xml:space="preserve"> between </w:t>
      </w:r>
      <w:r w:rsidR="00261D7C" w:rsidRPr="00F26282">
        <w:rPr>
          <w:rFonts w:cstheme="minorHAnsi"/>
        </w:rPr>
        <w:t xml:space="preserve">$150 </w:t>
      </w:r>
      <w:r w:rsidR="00731C2E">
        <w:rPr>
          <w:rFonts w:cstheme="minorHAnsi"/>
        </w:rPr>
        <w:t>and $300 and you’ll pay</w:t>
      </w:r>
      <w:r w:rsidR="00432BEF">
        <w:rPr>
          <w:rFonts w:cstheme="minorHAnsi"/>
        </w:rPr>
        <w:t xml:space="preserve"> a</w:t>
      </w:r>
      <w:r w:rsidR="00261D7C" w:rsidRPr="00F26282">
        <w:rPr>
          <w:rFonts w:cstheme="minorHAnsi"/>
        </w:rPr>
        <w:t xml:space="preserve"> $4</w:t>
      </w:r>
      <w:r w:rsidR="00432BEF">
        <w:rPr>
          <w:rFonts w:cstheme="minorHAnsi"/>
        </w:rPr>
        <w:t>35 driver-improvement surcharge</w:t>
      </w:r>
      <w:r w:rsidR="00261D7C" w:rsidRPr="00F26282">
        <w:rPr>
          <w:rFonts w:cstheme="minorHAnsi"/>
        </w:rPr>
        <w:t xml:space="preserve"> in addition to other smaller court costs, surcharges, and fees. </w:t>
      </w:r>
    </w:p>
    <w:p w14:paraId="3A88CAD3" w14:textId="77777777" w:rsidR="00F26282" w:rsidRPr="00F26282" w:rsidRDefault="00F26282" w:rsidP="00432BEF">
      <w:pPr>
        <w:pStyle w:val="ListParagraph"/>
        <w:spacing w:after="0" w:line="240" w:lineRule="auto"/>
        <w:ind w:left="1080"/>
        <w:rPr>
          <w:rFonts w:cstheme="minorHAnsi"/>
        </w:rPr>
      </w:pPr>
    </w:p>
    <w:p w14:paraId="2CD9E176" w14:textId="77777777" w:rsidR="00F26282" w:rsidRPr="00F26282" w:rsidRDefault="00261D7C" w:rsidP="00432BEF">
      <w:pPr>
        <w:spacing w:after="0" w:line="240" w:lineRule="auto"/>
        <w:rPr>
          <w:rFonts w:cstheme="minorHAnsi"/>
          <w:b/>
        </w:rPr>
      </w:pPr>
      <w:r w:rsidRPr="00F26282">
        <w:rPr>
          <w:rFonts w:cstheme="minorHAnsi"/>
          <w:b/>
        </w:rPr>
        <w:t>Ignition Interlock Device</w:t>
      </w:r>
    </w:p>
    <w:p w14:paraId="3DAB396B" w14:textId="77777777" w:rsidR="00F26282" w:rsidRPr="00F26282" w:rsidRDefault="00F26282" w:rsidP="00432BEF">
      <w:pPr>
        <w:spacing w:after="0" w:line="240" w:lineRule="auto"/>
        <w:rPr>
          <w:rFonts w:cstheme="minorHAnsi"/>
        </w:rPr>
      </w:pPr>
    </w:p>
    <w:p w14:paraId="6CC697A2" w14:textId="77777777" w:rsidR="00432BEF" w:rsidRDefault="00432BEF" w:rsidP="00432BEF">
      <w:pPr>
        <w:spacing w:after="0" w:line="240" w:lineRule="auto"/>
        <w:rPr>
          <w:rFonts w:cstheme="minorHAnsi"/>
        </w:rPr>
      </w:pPr>
      <w:r>
        <w:rPr>
          <w:rFonts w:cstheme="minorHAnsi"/>
        </w:rPr>
        <w:t xml:space="preserve">A blood alcohol concentration (BAC) level of 0.08 is the legal limit in Wisconsin. </w:t>
      </w:r>
      <w:r w:rsidR="00261D7C" w:rsidRPr="00F26282">
        <w:rPr>
          <w:rFonts w:cstheme="minorHAnsi"/>
        </w:rPr>
        <w:t xml:space="preserve">If you </w:t>
      </w:r>
      <w:r w:rsidR="00F26282" w:rsidRPr="00F26282">
        <w:rPr>
          <w:rFonts w:cstheme="minorHAnsi"/>
        </w:rPr>
        <w:t>have</w:t>
      </w:r>
      <w:r>
        <w:rPr>
          <w:rFonts w:cstheme="minorHAnsi"/>
        </w:rPr>
        <w:t xml:space="preserve"> a BAC of 0.15 or more</w:t>
      </w:r>
      <w:r w:rsidR="00261D7C" w:rsidRPr="00F26282">
        <w:rPr>
          <w:rFonts w:cstheme="minorHAnsi"/>
        </w:rPr>
        <w:t xml:space="preserve">, you will be </w:t>
      </w:r>
      <w:r w:rsidR="00F26282" w:rsidRPr="00F26282">
        <w:rPr>
          <w:rFonts w:cstheme="minorHAnsi"/>
        </w:rPr>
        <w:t>required</w:t>
      </w:r>
      <w:r w:rsidR="00261D7C" w:rsidRPr="00F26282">
        <w:rPr>
          <w:rFonts w:cstheme="minorHAnsi"/>
        </w:rPr>
        <w:t xml:space="preserve"> to install an ignitio</w:t>
      </w:r>
      <w:r>
        <w:rPr>
          <w:rFonts w:cstheme="minorHAnsi"/>
        </w:rPr>
        <w:t>n interlock device (IID</w:t>
      </w:r>
      <w:r w:rsidR="00261D7C" w:rsidRPr="00F26282">
        <w:rPr>
          <w:rFonts w:cstheme="minorHAnsi"/>
        </w:rPr>
        <w:t xml:space="preserve">) in every car titled or registered in your name for one year. </w:t>
      </w:r>
    </w:p>
    <w:p w14:paraId="19B412EC" w14:textId="77777777" w:rsidR="00432BEF" w:rsidRDefault="00432BEF" w:rsidP="00432BEF">
      <w:pPr>
        <w:spacing w:after="0" w:line="240" w:lineRule="auto"/>
        <w:rPr>
          <w:rFonts w:cstheme="minorHAnsi"/>
        </w:rPr>
      </w:pPr>
    </w:p>
    <w:p w14:paraId="2C469EF5" w14:textId="77777777" w:rsidR="00261D7C" w:rsidRPr="00F26282" w:rsidRDefault="00261D7C" w:rsidP="00432BEF">
      <w:pPr>
        <w:spacing w:after="0" w:line="240" w:lineRule="auto"/>
        <w:rPr>
          <w:rFonts w:cstheme="minorHAnsi"/>
        </w:rPr>
      </w:pPr>
      <w:r w:rsidRPr="00F26282">
        <w:rPr>
          <w:rFonts w:cstheme="minorHAnsi"/>
        </w:rPr>
        <w:t>An automobile service center that installs IIDs will charge you various fees that could include an installation fee, a monthly service fee, a calibration fee, and a removal fee. All told, the cost of equipping one car with an IID for one year is between $875 and $1</w:t>
      </w:r>
      <w:r w:rsidR="00F26282" w:rsidRPr="00F26282">
        <w:rPr>
          <w:rFonts w:cstheme="minorHAnsi"/>
        </w:rPr>
        <w:t>,</w:t>
      </w:r>
      <w:r w:rsidRPr="00F26282">
        <w:rPr>
          <w:rFonts w:cstheme="minorHAnsi"/>
        </w:rPr>
        <w:t>200 depending on the charges of the service center that installs your IID.</w:t>
      </w:r>
    </w:p>
    <w:p w14:paraId="2C4CF1D3" w14:textId="77777777" w:rsidR="00F26282" w:rsidRPr="00F26282" w:rsidRDefault="00F26282" w:rsidP="00432BEF">
      <w:pPr>
        <w:spacing w:after="0" w:line="240" w:lineRule="auto"/>
        <w:rPr>
          <w:rFonts w:cstheme="minorHAnsi"/>
        </w:rPr>
      </w:pPr>
    </w:p>
    <w:p w14:paraId="1EE5F6CF" w14:textId="77777777" w:rsidR="00F26282" w:rsidRPr="00F26282" w:rsidRDefault="00261D7C" w:rsidP="00432BEF">
      <w:pPr>
        <w:spacing w:after="0" w:line="240" w:lineRule="auto"/>
        <w:rPr>
          <w:rFonts w:cstheme="minorHAnsi"/>
          <w:b/>
        </w:rPr>
      </w:pPr>
      <w:r w:rsidRPr="00F26282">
        <w:rPr>
          <w:rFonts w:cstheme="minorHAnsi"/>
          <w:b/>
        </w:rPr>
        <w:t xml:space="preserve">Occupational License and Reinstatement of Regular License </w:t>
      </w:r>
    </w:p>
    <w:p w14:paraId="773A1DCA" w14:textId="77777777" w:rsidR="00F26282" w:rsidRPr="00F26282" w:rsidRDefault="00F26282" w:rsidP="00432BEF">
      <w:pPr>
        <w:spacing w:after="0" w:line="240" w:lineRule="auto"/>
        <w:rPr>
          <w:rFonts w:cstheme="minorHAnsi"/>
          <w:b/>
          <w:u w:val="single"/>
        </w:rPr>
      </w:pPr>
    </w:p>
    <w:p w14:paraId="0B95D03D" w14:textId="77777777" w:rsidR="00432BEF" w:rsidRDefault="00261D7C" w:rsidP="00432BEF">
      <w:pPr>
        <w:spacing w:after="0" w:line="240" w:lineRule="auto"/>
        <w:rPr>
          <w:rFonts w:cstheme="minorHAnsi"/>
        </w:rPr>
      </w:pPr>
      <w:r w:rsidRPr="00F26282">
        <w:rPr>
          <w:rFonts w:cstheme="minorHAnsi"/>
        </w:rPr>
        <w:t xml:space="preserve">Your regular license will be revoked for at least six months and for as long as nine months. During the time your license is revoked, you may get an occupational license, which will allow you to drive for limited activities, such as work, school, and doctor’s appointments. </w:t>
      </w:r>
    </w:p>
    <w:p w14:paraId="0D625F66" w14:textId="77777777" w:rsidR="00432BEF" w:rsidRDefault="00432BEF" w:rsidP="00432BEF">
      <w:pPr>
        <w:spacing w:after="0" w:line="240" w:lineRule="auto"/>
        <w:rPr>
          <w:rFonts w:cstheme="minorHAnsi"/>
        </w:rPr>
      </w:pPr>
    </w:p>
    <w:p w14:paraId="11F2781E" w14:textId="77777777" w:rsidR="00261D7C" w:rsidRPr="00F26282" w:rsidRDefault="00261D7C" w:rsidP="00432BEF">
      <w:pPr>
        <w:spacing w:after="0" w:line="240" w:lineRule="auto"/>
        <w:rPr>
          <w:rFonts w:cstheme="minorHAnsi"/>
        </w:rPr>
      </w:pPr>
      <w:r w:rsidRPr="00F26282">
        <w:rPr>
          <w:rFonts w:cstheme="minorHAnsi"/>
        </w:rPr>
        <w:t>The cost of an occupational license is $50. When your six-to-</w:t>
      </w:r>
      <w:proofErr w:type="gramStart"/>
      <w:r w:rsidRPr="00F26282">
        <w:rPr>
          <w:rFonts w:cstheme="minorHAnsi"/>
        </w:rPr>
        <w:t>nine month</w:t>
      </w:r>
      <w:proofErr w:type="gramEnd"/>
      <w:r w:rsidRPr="00F26282">
        <w:rPr>
          <w:rFonts w:cstheme="minorHAnsi"/>
        </w:rPr>
        <w:t xml:space="preserve"> revocation has been served, you will need to pay the DMV $200 to reinstate your regular license.  </w:t>
      </w:r>
    </w:p>
    <w:p w14:paraId="1DF6C2E2" w14:textId="77777777" w:rsidR="00F26282" w:rsidRPr="00F26282" w:rsidRDefault="00F26282" w:rsidP="00432BEF">
      <w:pPr>
        <w:spacing w:after="0" w:line="240" w:lineRule="auto"/>
        <w:rPr>
          <w:rFonts w:cstheme="minorHAnsi"/>
        </w:rPr>
      </w:pPr>
    </w:p>
    <w:p w14:paraId="1E9F237B" w14:textId="77777777" w:rsidR="00F26282" w:rsidRPr="00F26282" w:rsidRDefault="00261D7C" w:rsidP="00432BEF">
      <w:pPr>
        <w:spacing w:after="0" w:line="240" w:lineRule="auto"/>
        <w:rPr>
          <w:rFonts w:cstheme="minorHAnsi"/>
          <w:b/>
        </w:rPr>
      </w:pPr>
      <w:r w:rsidRPr="00F26282">
        <w:rPr>
          <w:rFonts w:cstheme="minorHAnsi"/>
          <w:b/>
        </w:rPr>
        <w:t xml:space="preserve">Insurance </w:t>
      </w:r>
    </w:p>
    <w:p w14:paraId="5A20F52E" w14:textId="77777777" w:rsidR="00F26282" w:rsidRPr="00F26282" w:rsidRDefault="00F26282" w:rsidP="00432BEF">
      <w:pPr>
        <w:spacing w:after="0" w:line="240" w:lineRule="auto"/>
        <w:rPr>
          <w:rFonts w:cstheme="minorHAnsi"/>
        </w:rPr>
      </w:pPr>
    </w:p>
    <w:p w14:paraId="3D6ADB33" w14:textId="77777777" w:rsidR="00F26282" w:rsidRPr="00432BEF" w:rsidRDefault="00261D7C" w:rsidP="00432BEF">
      <w:pPr>
        <w:spacing w:after="0" w:line="240" w:lineRule="auto"/>
        <w:rPr>
          <w:rFonts w:cstheme="minorHAnsi"/>
        </w:rPr>
      </w:pPr>
      <w:r w:rsidRPr="00F26282">
        <w:rPr>
          <w:rFonts w:cstheme="minorHAnsi"/>
        </w:rPr>
        <w:t xml:space="preserve">To obtain an occupational license, you must submit an SR-22 Certificate, which is a form that proves you have automobile insurance. Of course, after a drunk driving conviction, your insurance premiums will be </w:t>
      </w:r>
      <w:r w:rsidRPr="00F26282">
        <w:rPr>
          <w:rFonts w:cstheme="minorHAnsi"/>
        </w:rPr>
        <w:lastRenderedPageBreak/>
        <w:t>higher. In Wisconsin, the average yearly cost of automobile insurance increases by $442 after a drunk driving conviction.</w:t>
      </w:r>
    </w:p>
    <w:p w14:paraId="4768062C" w14:textId="77777777" w:rsidR="00F26282" w:rsidRDefault="00F26282" w:rsidP="00432BEF">
      <w:pPr>
        <w:spacing w:after="0" w:line="240" w:lineRule="auto"/>
        <w:rPr>
          <w:rFonts w:cstheme="minorHAnsi"/>
          <w:b/>
        </w:rPr>
      </w:pPr>
    </w:p>
    <w:p w14:paraId="7CC1AD3B" w14:textId="77777777" w:rsidR="00F26282" w:rsidRPr="00F26282" w:rsidRDefault="00261D7C" w:rsidP="00432BEF">
      <w:pPr>
        <w:spacing w:after="0" w:line="240" w:lineRule="auto"/>
        <w:rPr>
          <w:rFonts w:cstheme="minorHAnsi"/>
          <w:b/>
        </w:rPr>
      </w:pPr>
      <w:r w:rsidRPr="00F26282">
        <w:rPr>
          <w:rFonts w:cstheme="minorHAnsi"/>
          <w:b/>
        </w:rPr>
        <w:t>Alcohol or Other Drug Abuse Assessment</w:t>
      </w:r>
    </w:p>
    <w:p w14:paraId="2D1FBC2D" w14:textId="77777777" w:rsidR="00F26282" w:rsidRPr="00F26282" w:rsidRDefault="00F26282" w:rsidP="00432BEF">
      <w:pPr>
        <w:spacing w:after="0" w:line="240" w:lineRule="auto"/>
        <w:rPr>
          <w:rFonts w:cstheme="minorHAnsi"/>
        </w:rPr>
      </w:pPr>
    </w:p>
    <w:p w14:paraId="3582DB0C" w14:textId="77777777" w:rsidR="00261D7C" w:rsidRPr="00F26282" w:rsidRDefault="00261D7C" w:rsidP="00432BEF">
      <w:pPr>
        <w:spacing w:after="0" w:line="240" w:lineRule="auto"/>
        <w:rPr>
          <w:rFonts w:cstheme="minorHAnsi"/>
        </w:rPr>
      </w:pPr>
      <w:r w:rsidRPr="00F26282">
        <w:rPr>
          <w:rFonts w:cstheme="minorHAnsi"/>
        </w:rPr>
        <w:t>After conviction, you must complete a</w:t>
      </w:r>
      <w:r w:rsidR="00432BEF">
        <w:rPr>
          <w:rFonts w:cstheme="minorHAnsi"/>
        </w:rPr>
        <w:t>n alcohol or other drug abuse (AODA</w:t>
      </w:r>
      <w:r w:rsidRPr="00F26282">
        <w:rPr>
          <w:rFonts w:cstheme="minorHAnsi"/>
        </w:rPr>
        <w:t>) assessment and follow through with a driver safety plan created by the county official who conducts your AODA assessment. AODA assessment fees are set by the county where you take the assessment and range in cost from approximately $175 to $380.</w:t>
      </w:r>
    </w:p>
    <w:p w14:paraId="781A26E2" w14:textId="77777777" w:rsidR="00F26282" w:rsidRPr="00F26282" w:rsidRDefault="00F26282" w:rsidP="00432BEF">
      <w:pPr>
        <w:spacing w:after="0" w:line="240" w:lineRule="auto"/>
        <w:rPr>
          <w:rFonts w:cstheme="minorHAnsi"/>
        </w:rPr>
      </w:pPr>
    </w:p>
    <w:p w14:paraId="1E52AFE7" w14:textId="77777777" w:rsidR="00F26282" w:rsidRPr="00F26282" w:rsidRDefault="00261D7C" w:rsidP="00432BEF">
      <w:pPr>
        <w:spacing w:after="0" w:line="240" w:lineRule="auto"/>
        <w:rPr>
          <w:rFonts w:cstheme="minorHAnsi"/>
          <w:b/>
        </w:rPr>
      </w:pPr>
      <w:r w:rsidRPr="00F26282">
        <w:rPr>
          <w:rFonts w:cstheme="minorHAnsi"/>
          <w:b/>
        </w:rPr>
        <w:t xml:space="preserve">Lawyer Fees </w:t>
      </w:r>
    </w:p>
    <w:p w14:paraId="6532F7E0" w14:textId="77777777" w:rsidR="00F26282" w:rsidRPr="00F26282" w:rsidRDefault="00F26282" w:rsidP="00432BEF">
      <w:pPr>
        <w:spacing w:after="0" w:line="240" w:lineRule="auto"/>
        <w:rPr>
          <w:rFonts w:cstheme="minorHAnsi"/>
        </w:rPr>
      </w:pPr>
    </w:p>
    <w:p w14:paraId="6F5C26BC" w14:textId="77777777" w:rsidR="00261D7C" w:rsidRPr="00F26282" w:rsidRDefault="00261D7C" w:rsidP="00432BEF">
      <w:pPr>
        <w:spacing w:after="0" w:line="240" w:lineRule="auto"/>
        <w:rPr>
          <w:rFonts w:cstheme="minorHAnsi"/>
        </w:rPr>
      </w:pPr>
      <w:r w:rsidRPr="00F26282">
        <w:rPr>
          <w:rFonts w:cstheme="minorHAnsi"/>
        </w:rPr>
        <w:t>To understand the court process and protect your rights, you may choose to hire a lawyer to represent you after you</w:t>
      </w:r>
      <w:r w:rsidR="00432BEF">
        <w:rPr>
          <w:rFonts w:cstheme="minorHAnsi"/>
        </w:rPr>
        <w:t xml:space="preserve"> are arrested for your first OWI</w:t>
      </w:r>
      <w:r w:rsidRPr="00F26282">
        <w:rPr>
          <w:rFonts w:cstheme="minorHAnsi"/>
        </w:rPr>
        <w:t>. The cost of a lawyer could range between $1,000 and $5,000. If you take your case to trial or hire a lawyer who specializes in drunk driving cases, your representation c</w:t>
      </w:r>
      <w:r w:rsidR="00F26282" w:rsidRPr="00F26282">
        <w:rPr>
          <w:rFonts w:cstheme="minorHAnsi"/>
        </w:rPr>
        <w:t>ould cost much more than $5,000.</w:t>
      </w:r>
    </w:p>
    <w:p w14:paraId="3D46FCBF" w14:textId="77777777" w:rsidR="00F26282" w:rsidRPr="00F26282" w:rsidRDefault="00F26282" w:rsidP="00432BEF">
      <w:pPr>
        <w:spacing w:after="0" w:line="240" w:lineRule="auto"/>
        <w:rPr>
          <w:rFonts w:cstheme="minorHAnsi"/>
        </w:rPr>
      </w:pPr>
    </w:p>
    <w:p w14:paraId="675B0E5D" w14:textId="77777777" w:rsidR="00261D7C" w:rsidRDefault="00261D7C" w:rsidP="00432BEF">
      <w:pPr>
        <w:spacing w:after="0" w:line="240" w:lineRule="auto"/>
        <w:rPr>
          <w:rFonts w:cstheme="minorHAnsi"/>
        </w:rPr>
      </w:pPr>
      <w:r w:rsidRPr="00F26282">
        <w:rPr>
          <w:rFonts w:cstheme="minorHAnsi"/>
        </w:rPr>
        <w:t>All told, your first drunk driving could cost you $8,000 or more,</w:t>
      </w:r>
      <w:r w:rsidR="00332C21">
        <w:rPr>
          <w:rFonts w:cstheme="minorHAnsi"/>
        </w:rPr>
        <w:t xml:space="preserve"> and that is just for a first offense. A second or third offense may mean jail time, in addition to the costs involved. This</w:t>
      </w:r>
      <w:r w:rsidRPr="00F26282">
        <w:rPr>
          <w:rFonts w:cstheme="minorHAnsi"/>
        </w:rPr>
        <w:t xml:space="preserve"> raises the question: can you afford to drink and drive?</w:t>
      </w:r>
    </w:p>
    <w:p w14:paraId="2B4303F7" w14:textId="77777777" w:rsidR="00F26282" w:rsidRDefault="00F26282" w:rsidP="00432BEF">
      <w:pPr>
        <w:spacing w:after="0" w:line="240" w:lineRule="auto"/>
        <w:rPr>
          <w:rFonts w:cstheme="minorHAnsi"/>
        </w:rPr>
      </w:pPr>
    </w:p>
    <w:p w14:paraId="44FBF013" w14:textId="77777777" w:rsidR="00F26282" w:rsidRDefault="00F26282" w:rsidP="00432BEF">
      <w:r w:rsidRPr="00F26282">
        <w:rPr>
          <w:i/>
        </w:rPr>
        <w:t xml:space="preserve">Kyle </w:t>
      </w:r>
      <w:proofErr w:type="spellStart"/>
      <w:r w:rsidRPr="00F26282">
        <w:rPr>
          <w:i/>
        </w:rPr>
        <w:t>Borkenhagen</w:t>
      </w:r>
      <w:proofErr w:type="spellEnd"/>
      <w:r w:rsidRPr="00F26282">
        <w:rPr>
          <w:i/>
        </w:rPr>
        <w:t xml:space="preserve"> heads the litigation practice at Rohde Dales, LLP, in Sheboygan, Wisconsin. Kyle’s practice primarily focuses on trial work, including personal injury and wrongful death cases, insurance disputes, criminal defense, and commercial law matters.</w:t>
      </w:r>
      <w:r>
        <w:t xml:space="preserve"> </w:t>
      </w:r>
      <w:r w:rsidRPr="00BC0649">
        <w:rPr>
          <w:rFonts w:eastAsia="Times New Roman" w:cstheme="minorHAnsi"/>
          <w:i/>
          <w:color w:val="201F1E"/>
          <w:shd w:val="clear" w:color="auto" w:fill="FFFFFF"/>
        </w:rPr>
        <w:t>He is a member of the State Bar of Wisconsin’s Lawyer Referral and Information Service, which connects Wisconsin</w:t>
      </w:r>
      <w:r>
        <w:rPr>
          <w:rFonts w:eastAsia="Times New Roman" w:cstheme="minorHAnsi"/>
          <w:i/>
          <w:color w:val="201F1E"/>
          <w:shd w:val="clear" w:color="auto" w:fill="FFFFFF"/>
        </w:rPr>
        <w:t xml:space="preserve"> residents</w:t>
      </w:r>
      <w:r w:rsidRPr="00BC0649">
        <w:rPr>
          <w:rFonts w:eastAsia="Times New Roman" w:cstheme="minorHAnsi"/>
          <w:i/>
          <w:color w:val="201F1E"/>
          <w:shd w:val="clear" w:color="auto" w:fill="FFFFFF"/>
        </w:rPr>
        <w:t xml:space="preserve"> with lawyers throughout the state. Learn more at </w:t>
      </w:r>
      <w:hyperlink r:id="rId8" w:tgtFrame="_blank" w:history="1">
        <w:r w:rsidRPr="00BC0649">
          <w:rPr>
            <w:rStyle w:val="Hyperlink"/>
            <w:rFonts w:eastAsia="Times New Roman" w:cstheme="minorHAnsi"/>
            <w:i/>
            <w:shd w:val="clear" w:color="auto" w:fill="FFFFFF"/>
          </w:rPr>
          <w:t>wislaw.org</w:t>
        </w:r>
      </w:hyperlink>
      <w:r w:rsidRPr="00BC0649">
        <w:rPr>
          <w:rFonts w:eastAsia="Times New Roman" w:cstheme="minorHAnsi"/>
          <w:i/>
          <w:color w:val="201F1E"/>
          <w:shd w:val="clear" w:color="auto" w:fill="FFFFFF"/>
        </w:rPr>
        <w:t>.</w:t>
      </w:r>
    </w:p>
    <w:p w14:paraId="1035DE79" w14:textId="77777777" w:rsidR="00F26282" w:rsidRPr="00F26282" w:rsidRDefault="00F26282" w:rsidP="00432BEF">
      <w:pPr>
        <w:spacing w:after="0" w:line="240" w:lineRule="auto"/>
        <w:rPr>
          <w:rFonts w:cstheme="minorHAnsi"/>
        </w:rPr>
      </w:pPr>
    </w:p>
    <w:p w14:paraId="7DA48C10" w14:textId="77777777" w:rsidR="00F32DCF" w:rsidRDefault="00F32DCF" w:rsidP="00432BEF"/>
    <w:sectPr w:rsidR="00F32D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88A0" w14:textId="77777777" w:rsidR="00AB20AE" w:rsidRDefault="00AB20AE" w:rsidP="00261D7C">
      <w:pPr>
        <w:spacing w:after="0" w:line="240" w:lineRule="auto"/>
      </w:pPr>
      <w:r>
        <w:separator/>
      </w:r>
    </w:p>
  </w:endnote>
  <w:endnote w:type="continuationSeparator" w:id="0">
    <w:p w14:paraId="4EFB31FC" w14:textId="77777777" w:rsidR="00AB20AE" w:rsidRDefault="00AB20AE" w:rsidP="0026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CEB4" w14:textId="77777777" w:rsidR="00AB20AE" w:rsidRDefault="00AB20AE" w:rsidP="00261D7C">
      <w:pPr>
        <w:spacing w:after="0" w:line="240" w:lineRule="auto"/>
      </w:pPr>
      <w:r>
        <w:separator/>
      </w:r>
    </w:p>
  </w:footnote>
  <w:footnote w:type="continuationSeparator" w:id="0">
    <w:p w14:paraId="7992B3EC" w14:textId="77777777" w:rsidR="00AB20AE" w:rsidRDefault="00AB20AE" w:rsidP="00261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4459"/>
    <w:multiLevelType w:val="hybridMultilevel"/>
    <w:tmpl w:val="EF5648B4"/>
    <w:lvl w:ilvl="0" w:tplc="B99E8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8402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7C"/>
    <w:rsid w:val="00261D7C"/>
    <w:rsid w:val="00332C21"/>
    <w:rsid w:val="00432BEF"/>
    <w:rsid w:val="00534157"/>
    <w:rsid w:val="005D1E84"/>
    <w:rsid w:val="00731C2E"/>
    <w:rsid w:val="00914FEC"/>
    <w:rsid w:val="00AB20AE"/>
    <w:rsid w:val="00B31875"/>
    <w:rsid w:val="00F26282"/>
    <w:rsid w:val="00F32DCF"/>
    <w:rsid w:val="00F5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C80B"/>
  <w15:chartTrackingRefBased/>
  <w15:docId w15:val="{7966259A-6F9C-41B6-B74D-121F562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7C"/>
    <w:pPr>
      <w:ind w:left="720"/>
      <w:contextualSpacing/>
    </w:pPr>
  </w:style>
  <w:style w:type="paragraph" w:styleId="FootnoteText">
    <w:name w:val="footnote text"/>
    <w:basedOn w:val="Normal"/>
    <w:link w:val="FootnoteTextChar"/>
    <w:uiPriority w:val="99"/>
    <w:semiHidden/>
    <w:unhideWhenUsed/>
    <w:rsid w:val="00261D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D7C"/>
    <w:rPr>
      <w:sz w:val="20"/>
      <w:szCs w:val="20"/>
    </w:rPr>
  </w:style>
  <w:style w:type="character" w:styleId="FootnoteReference">
    <w:name w:val="footnote reference"/>
    <w:basedOn w:val="DefaultParagraphFont"/>
    <w:uiPriority w:val="99"/>
    <w:semiHidden/>
    <w:unhideWhenUsed/>
    <w:rsid w:val="00261D7C"/>
    <w:rPr>
      <w:vertAlign w:val="superscript"/>
    </w:rPr>
  </w:style>
  <w:style w:type="paragraph" w:styleId="BodyText">
    <w:name w:val="Body Text"/>
    <w:basedOn w:val="Normal"/>
    <w:link w:val="BodyTextChar"/>
    <w:rsid w:val="00F26282"/>
    <w:pPr>
      <w:suppressAutoHyphens/>
      <w:spacing w:after="140" w:line="276" w:lineRule="auto"/>
    </w:pPr>
  </w:style>
  <w:style w:type="character" w:customStyle="1" w:styleId="BodyTextChar">
    <w:name w:val="Body Text Char"/>
    <w:basedOn w:val="DefaultParagraphFont"/>
    <w:link w:val="BodyText"/>
    <w:rsid w:val="00F26282"/>
  </w:style>
  <w:style w:type="character" w:styleId="Hyperlink">
    <w:name w:val="Hyperlink"/>
    <w:rsid w:val="00F2628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law.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E89B-1506-483B-B6B4-F9ED1274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Denise Guttery</cp:lastModifiedBy>
  <cp:revision>2</cp:revision>
  <dcterms:created xsi:type="dcterms:W3CDTF">2022-09-01T14:54:00Z</dcterms:created>
  <dcterms:modified xsi:type="dcterms:W3CDTF">2022-09-01T14:54:00Z</dcterms:modified>
</cp:coreProperties>
</file>