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4D5D" w14:textId="77777777" w:rsidR="00A87DB2" w:rsidRPr="007170D6" w:rsidRDefault="00945294" w:rsidP="007170D6">
      <w:pPr>
        <w:shd w:val="clear" w:color="auto" w:fill="FFFFFF"/>
        <w:rPr>
          <w:rFonts w:cstheme="minorHAnsi"/>
          <w:b/>
        </w:rPr>
      </w:pPr>
      <w:r w:rsidRPr="00177990">
        <w:rPr>
          <w:rFonts w:cstheme="minorHAnsi"/>
          <w:b/>
        </w:rPr>
        <w:t>Fiscal Facts:</w:t>
      </w:r>
      <w:r w:rsidR="00E370BE" w:rsidRPr="00177990">
        <w:rPr>
          <w:rFonts w:cstheme="minorHAnsi"/>
          <w:b/>
        </w:rPr>
        <w:t xml:space="preserve"> </w:t>
      </w:r>
      <w:r w:rsidR="007170D6" w:rsidRPr="007170D6">
        <w:rPr>
          <w:rFonts w:cstheme="minorHAnsi"/>
          <w:b/>
        </w:rPr>
        <w:t>Wisconsin Town Budgets Relying More on Local Property Taxes, Borrowing</w:t>
      </w:r>
    </w:p>
    <w:p w14:paraId="4748CC97" w14:textId="77777777" w:rsidR="00177990" w:rsidRDefault="00177990" w:rsidP="00C03F0A">
      <w:pPr>
        <w:shd w:val="clear" w:color="auto" w:fill="FFFFFF"/>
        <w:rPr>
          <w:rFonts w:cstheme="minorHAnsi"/>
        </w:rPr>
      </w:pPr>
    </w:p>
    <w:p w14:paraId="4EDD9499" w14:textId="77777777" w:rsidR="007170D6" w:rsidRDefault="007170D6" w:rsidP="007170D6">
      <w:pPr>
        <w:shd w:val="clear" w:color="auto" w:fill="FFFFFF"/>
        <w:rPr>
          <w:rFonts w:cstheme="minorHAnsi"/>
        </w:rPr>
      </w:pPr>
      <w:r w:rsidRPr="007170D6">
        <w:rPr>
          <w:rFonts w:cstheme="minorHAnsi"/>
        </w:rPr>
        <w:t>Wisconsin towns have leaned more heavily on property tax reve</w:t>
      </w:r>
      <w:r w:rsidR="0057560A">
        <w:rPr>
          <w:rFonts w:cstheme="minorHAnsi"/>
        </w:rPr>
        <w:t>nues to fund local services in</w:t>
      </w:r>
      <w:r w:rsidRPr="007170D6">
        <w:rPr>
          <w:rFonts w:cstheme="minorHAnsi"/>
        </w:rPr>
        <w:t xml:space="preserve"> the past three decades as</w:t>
      </w:r>
      <w:r w:rsidR="0057560A">
        <w:rPr>
          <w:rFonts w:cstheme="minorHAnsi"/>
        </w:rPr>
        <w:t xml:space="preserve"> state aid increases have slowed</w:t>
      </w:r>
      <w:r w:rsidRPr="007170D6">
        <w:rPr>
          <w:rFonts w:cstheme="minorHAnsi"/>
        </w:rPr>
        <w:t xml:space="preserve"> and town borro</w:t>
      </w:r>
      <w:r>
        <w:rPr>
          <w:rFonts w:cstheme="minorHAnsi"/>
        </w:rPr>
        <w:t>wing has risen to record levels.</w:t>
      </w:r>
    </w:p>
    <w:p w14:paraId="259A7FF5" w14:textId="77777777" w:rsidR="007170D6" w:rsidRDefault="007170D6" w:rsidP="007170D6">
      <w:pPr>
        <w:shd w:val="clear" w:color="auto" w:fill="FFFFFF"/>
        <w:rPr>
          <w:rFonts w:cstheme="minorHAnsi"/>
        </w:rPr>
      </w:pPr>
    </w:p>
    <w:p w14:paraId="332BB3B2" w14:textId="77777777" w:rsidR="007170D6" w:rsidRDefault="007170D6" w:rsidP="007170D6">
      <w:pPr>
        <w:shd w:val="clear" w:color="auto" w:fill="FFFFFF"/>
        <w:rPr>
          <w:rFonts w:cstheme="minorHAnsi"/>
        </w:rPr>
      </w:pPr>
      <w:r w:rsidRPr="007170D6">
        <w:rPr>
          <w:rFonts w:cstheme="minorHAnsi"/>
        </w:rPr>
        <w:t>Th</w:t>
      </w:r>
      <w:r w:rsidR="00EC7837">
        <w:rPr>
          <w:rFonts w:cstheme="minorHAnsi"/>
        </w:rPr>
        <w:t>is</w:t>
      </w:r>
      <w:r w:rsidRPr="007170D6">
        <w:rPr>
          <w:rFonts w:cstheme="minorHAnsi"/>
        </w:rPr>
        <w:t xml:space="preserve"> heightened reliance on property taxes comes as challenges have arisen to towns’ traditional workforce of local volunteers and relatively low-paid workers -- especially in areas such as fire and EMS services. And increased borrowing levels come despite the fact that towns are putting a smaller share of their overall spending into their traditional core priority: road maintenance and construction.</w:t>
      </w:r>
    </w:p>
    <w:p w14:paraId="2E997767" w14:textId="77777777" w:rsidR="007170D6" w:rsidRDefault="007170D6" w:rsidP="007170D6">
      <w:pPr>
        <w:shd w:val="clear" w:color="auto" w:fill="FFFFFF"/>
        <w:rPr>
          <w:rFonts w:cstheme="minorHAnsi"/>
        </w:rPr>
      </w:pPr>
    </w:p>
    <w:p w14:paraId="508665B0" w14:textId="77777777" w:rsidR="007170D6" w:rsidRDefault="007170D6" w:rsidP="007170D6">
      <w:pPr>
        <w:shd w:val="clear" w:color="auto" w:fill="FFFFFF"/>
        <w:rPr>
          <w:rFonts w:cstheme="minorHAnsi"/>
        </w:rPr>
      </w:pPr>
      <w:r w:rsidRPr="007170D6">
        <w:rPr>
          <w:rFonts w:cstheme="minorHAnsi"/>
        </w:rPr>
        <w:t>In recent decades, Wisconsin cities and villages faced mounting fina</w:t>
      </w:r>
      <w:r w:rsidR="00F16E9C">
        <w:rPr>
          <w:rFonts w:cstheme="minorHAnsi"/>
        </w:rPr>
        <w:t xml:space="preserve">ncial pressures as state aid stagnated and </w:t>
      </w:r>
      <w:r w:rsidRPr="007170D6">
        <w:rPr>
          <w:rFonts w:cstheme="minorHAnsi"/>
        </w:rPr>
        <w:t>state limits on local property taxes</w:t>
      </w:r>
      <w:r w:rsidR="00F16E9C">
        <w:rPr>
          <w:rFonts w:cstheme="minorHAnsi"/>
        </w:rPr>
        <w:t xml:space="preserve"> tightened</w:t>
      </w:r>
      <w:r w:rsidRPr="007170D6">
        <w:rPr>
          <w:rFonts w:cstheme="minorHAnsi"/>
        </w:rPr>
        <w:t xml:space="preserve">. </w:t>
      </w:r>
      <w:r w:rsidR="00F16E9C">
        <w:rPr>
          <w:rFonts w:cstheme="minorHAnsi"/>
        </w:rPr>
        <w:t>T</w:t>
      </w:r>
      <w:r>
        <w:rPr>
          <w:rFonts w:cstheme="minorHAnsi"/>
        </w:rPr>
        <w:t>owns have been buffeted by the</w:t>
      </w:r>
      <w:r w:rsidRPr="007170D6">
        <w:rPr>
          <w:rFonts w:cstheme="minorHAnsi"/>
        </w:rPr>
        <w:t xml:space="preserve"> same headwinds.   </w:t>
      </w:r>
    </w:p>
    <w:p w14:paraId="4EF7DE6A" w14:textId="77777777" w:rsidR="007170D6" w:rsidRDefault="007170D6" w:rsidP="007170D6">
      <w:pPr>
        <w:shd w:val="clear" w:color="auto" w:fill="FFFFFF"/>
        <w:rPr>
          <w:rFonts w:cstheme="minorHAnsi"/>
        </w:rPr>
      </w:pPr>
    </w:p>
    <w:p w14:paraId="161C5B4E" w14:textId="77777777" w:rsidR="007170D6" w:rsidRDefault="007170D6" w:rsidP="007170D6">
      <w:pPr>
        <w:shd w:val="clear" w:color="auto" w:fill="FFFFFF"/>
        <w:rPr>
          <w:rFonts w:cstheme="minorHAnsi"/>
        </w:rPr>
      </w:pPr>
      <w:r w:rsidRPr="007170D6">
        <w:rPr>
          <w:rFonts w:cstheme="minorHAnsi"/>
        </w:rPr>
        <w:t>Towns in Wisconsin differ from other municipalities in that only cities and villages have broad powers under the state Constitution to provide a wide range of services. Towns can perform only certain functions such as road maintenance and construction. There are 1,248 towns in Wisconsin, and in 2020, about 1.6 mil</w:t>
      </w:r>
      <w:r w:rsidR="00EC7837">
        <w:rPr>
          <w:rFonts w:cstheme="minorHAnsi"/>
        </w:rPr>
        <w:t xml:space="preserve">lion people lived in them -- </w:t>
      </w:r>
      <w:r w:rsidRPr="007170D6">
        <w:rPr>
          <w:rFonts w:cstheme="minorHAnsi"/>
        </w:rPr>
        <w:t xml:space="preserve">27.8% of the state’s population. </w:t>
      </w:r>
    </w:p>
    <w:p w14:paraId="58E78E29" w14:textId="77777777" w:rsidR="007170D6" w:rsidRDefault="007170D6" w:rsidP="007170D6">
      <w:pPr>
        <w:shd w:val="clear" w:color="auto" w:fill="FFFFFF"/>
        <w:rPr>
          <w:rFonts w:cstheme="minorHAnsi"/>
        </w:rPr>
      </w:pPr>
    </w:p>
    <w:p w14:paraId="46459808" w14:textId="77777777" w:rsidR="007170D6" w:rsidRDefault="007170D6" w:rsidP="007170D6">
      <w:pPr>
        <w:shd w:val="clear" w:color="auto" w:fill="FFFFFF"/>
        <w:rPr>
          <w:rFonts w:cstheme="minorHAnsi"/>
        </w:rPr>
      </w:pPr>
      <w:r w:rsidRPr="007170D6">
        <w:rPr>
          <w:rFonts w:cstheme="minorHAnsi"/>
        </w:rPr>
        <w:t xml:space="preserve">Key findings about town finances include:  </w:t>
      </w:r>
    </w:p>
    <w:p w14:paraId="76E63C46" w14:textId="77777777" w:rsidR="007170D6" w:rsidRDefault="007170D6" w:rsidP="007170D6">
      <w:pPr>
        <w:shd w:val="clear" w:color="auto" w:fill="FFFFFF"/>
        <w:rPr>
          <w:rFonts w:cstheme="minorHAnsi"/>
        </w:rPr>
      </w:pPr>
    </w:p>
    <w:p w14:paraId="79A353AB" w14:textId="77777777" w:rsidR="00786802" w:rsidRDefault="007170D6" w:rsidP="00786802">
      <w:pPr>
        <w:pStyle w:val="ListParagraph"/>
        <w:numPr>
          <w:ilvl w:val="0"/>
          <w:numId w:val="25"/>
        </w:numPr>
        <w:shd w:val="clear" w:color="auto" w:fill="FFFFFF"/>
        <w:rPr>
          <w:rFonts w:cstheme="minorHAnsi"/>
        </w:rPr>
      </w:pPr>
      <w:r w:rsidRPr="00786802">
        <w:rPr>
          <w:rFonts w:cstheme="minorHAnsi"/>
        </w:rPr>
        <w:t xml:space="preserve">In 1990, property taxes made up 36.8% of general revenues for Wisconsin towns while state aid accounted for 45.1%. By 2020, property taxes made up 48.2% of general revenues for </w:t>
      </w:r>
      <w:r w:rsidR="00786802">
        <w:rPr>
          <w:rFonts w:cstheme="minorHAnsi"/>
        </w:rPr>
        <w:t>towns and state aid only 30.3%.</w:t>
      </w:r>
    </w:p>
    <w:p w14:paraId="09CDCC46" w14:textId="77777777" w:rsidR="00786802" w:rsidRDefault="007170D6" w:rsidP="00786802">
      <w:pPr>
        <w:pStyle w:val="ListParagraph"/>
        <w:numPr>
          <w:ilvl w:val="0"/>
          <w:numId w:val="25"/>
        </w:numPr>
        <w:shd w:val="clear" w:color="auto" w:fill="FFFFFF"/>
        <w:rPr>
          <w:rFonts w:cstheme="minorHAnsi"/>
        </w:rPr>
      </w:pPr>
      <w:r w:rsidRPr="00786802">
        <w:rPr>
          <w:rFonts w:cstheme="minorHAnsi"/>
        </w:rPr>
        <w:t xml:space="preserve">The debt backed by towns’ full taxing power rose by 44.7%% between 2014 and 2020 to $472.3 million. After adjusting for both population and inflation, town debt </w:t>
      </w:r>
      <w:r w:rsidR="00786802">
        <w:rPr>
          <w:rFonts w:cstheme="minorHAnsi"/>
        </w:rPr>
        <w:t>now stands at record levels.</w:t>
      </w:r>
    </w:p>
    <w:p w14:paraId="3722445D" w14:textId="77777777" w:rsidR="00786802" w:rsidRDefault="007170D6" w:rsidP="00786802">
      <w:pPr>
        <w:pStyle w:val="ListParagraph"/>
        <w:numPr>
          <w:ilvl w:val="0"/>
          <w:numId w:val="25"/>
        </w:numPr>
        <w:shd w:val="clear" w:color="auto" w:fill="FFFFFF"/>
        <w:rPr>
          <w:rFonts w:cstheme="minorHAnsi"/>
        </w:rPr>
      </w:pPr>
      <w:r w:rsidRPr="00786802">
        <w:rPr>
          <w:rFonts w:cstheme="minorHAnsi"/>
        </w:rPr>
        <w:t xml:space="preserve">In 1990, towns received $76.2 million in </w:t>
      </w:r>
      <w:r w:rsidR="009446E9">
        <w:rPr>
          <w:rFonts w:cstheme="minorHAnsi"/>
        </w:rPr>
        <w:t xml:space="preserve">state </w:t>
      </w:r>
      <w:r w:rsidRPr="00786802">
        <w:rPr>
          <w:rFonts w:cstheme="minorHAnsi"/>
        </w:rPr>
        <w:t>shared</w:t>
      </w:r>
      <w:r w:rsidR="009446E9">
        <w:rPr>
          <w:rFonts w:cstheme="minorHAnsi"/>
        </w:rPr>
        <w:t xml:space="preserve"> revenue payments</w:t>
      </w:r>
      <w:r w:rsidRPr="00786802">
        <w:rPr>
          <w:rFonts w:cstheme="minorHAnsi"/>
        </w:rPr>
        <w:t>. Adjuste</w:t>
      </w:r>
      <w:r w:rsidR="009446E9">
        <w:rPr>
          <w:rFonts w:cstheme="minorHAnsi"/>
        </w:rPr>
        <w:t>d for inflation, that equals</w:t>
      </w:r>
      <w:r w:rsidRPr="00786802">
        <w:rPr>
          <w:rFonts w:cstheme="minorHAnsi"/>
        </w:rPr>
        <w:t xml:space="preserve"> $150.9 million in 2020 dollars. By 2020, that amo</w:t>
      </w:r>
      <w:r w:rsidR="00786802">
        <w:rPr>
          <w:rFonts w:cstheme="minorHAnsi"/>
        </w:rPr>
        <w:t>unt dropped to $55.8 million.</w:t>
      </w:r>
    </w:p>
    <w:p w14:paraId="38A580B2" w14:textId="77777777" w:rsidR="00F16E9C" w:rsidRDefault="009446E9" w:rsidP="00786802">
      <w:pPr>
        <w:pStyle w:val="ListParagraph"/>
        <w:numPr>
          <w:ilvl w:val="0"/>
          <w:numId w:val="25"/>
        </w:numPr>
        <w:shd w:val="clear" w:color="auto" w:fill="FFFFFF"/>
        <w:rPr>
          <w:rFonts w:cstheme="minorHAnsi"/>
        </w:rPr>
      </w:pPr>
      <w:r>
        <w:rPr>
          <w:rFonts w:cstheme="minorHAnsi"/>
        </w:rPr>
        <w:t>R</w:t>
      </w:r>
      <w:r w:rsidR="007170D6" w:rsidRPr="00786802">
        <w:rPr>
          <w:rFonts w:cstheme="minorHAnsi"/>
        </w:rPr>
        <w:t xml:space="preserve">oad aids have become the most important form of state aid to towns, rising from $56.2 million in 1990 ($111.3 million in 2020 dollars) to $184.7 million in 2020. State aid overall has kept pace with </w:t>
      </w:r>
      <w:r>
        <w:rPr>
          <w:rFonts w:cstheme="minorHAnsi"/>
        </w:rPr>
        <w:t xml:space="preserve">rising </w:t>
      </w:r>
      <w:r w:rsidR="007170D6" w:rsidRPr="00786802">
        <w:rPr>
          <w:rFonts w:cstheme="minorHAnsi"/>
        </w:rPr>
        <w:t>consumer prices due to inflation over the pa</w:t>
      </w:r>
      <w:r>
        <w:rPr>
          <w:rFonts w:cstheme="minorHAnsi"/>
        </w:rPr>
        <w:t xml:space="preserve">st 30 years, though certain costs for towns, such as </w:t>
      </w:r>
      <w:r w:rsidR="007170D6" w:rsidRPr="00786802">
        <w:rPr>
          <w:rFonts w:cstheme="minorHAnsi"/>
        </w:rPr>
        <w:t>for road constr</w:t>
      </w:r>
      <w:r w:rsidR="00F16E9C">
        <w:rPr>
          <w:rFonts w:cstheme="minorHAnsi"/>
        </w:rPr>
        <w:t>uction</w:t>
      </w:r>
      <w:r>
        <w:rPr>
          <w:rFonts w:cstheme="minorHAnsi"/>
        </w:rPr>
        <w:t>,</w:t>
      </w:r>
      <w:r w:rsidR="00F16E9C">
        <w:rPr>
          <w:rFonts w:cstheme="minorHAnsi"/>
        </w:rPr>
        <w:t xml:space="preserve"> have risen more quickly.</w:t>
      </w:r>
    </w:p>
    <w:p w14:paraId="40470F7F" w14:textId="77777777" w:rsidR="00F16E9C" w:rsidRDefault="007170D6" w:rsidP="00786802">
      <w:pPr>
        <w:pStyle w:val="ListParagraph"/>
        <w:numPr>
          <w:ilvl w:val="0"/>
          <w:numId w:val="25"/>
        </w:numPr>
        <w:shd w:val="clear" w:color="auto" w:fill="FFFFFF"/>
        <w:rPr>
          <w:rFonts w:cstheme="minorHAnsi"/>
        </w:rPr>
      </w:pPr>
      <w:r w:rsidRPr="00786802">
        <w:rPr>
          <w:rFonts w:cstheme="minorHAnsi"/>
        </w:rPr>
        <w:t>In 1990, towns across Wisconsin devoted 47.8% of their operating and capital spending to road maintenance and construction. By 2020, the</w:t>
      </w:r>
      <w:r w:rsidR="00F16E9C">
        <w:rPr>
          <w:rFonts w:cstheme="minorHAnsi"/>
        </w:rPr>
        <w:t xml:space="preserve"> percentage had dropped to 43%.</w:t>
      </w:r>
    </w:p>
    <w:p w14:paraId="012A4505" w14:textId="77777777" w:rsidR="00F16E9C" w:rsidRDefault="007170D6" w:rsidP="00786802">
      <w:pPr>
        <w:pStyle w:val="ListParagraph"/>
        <w:numPr>
          <w:ilvl w:val="0"/>
          <w:numId w:val="25"/>
        </w:numPr>
        <w:shd w:val="clear" w:color="auto" w:fill="FFFFFF"/>
        <w:rPr>
          <w:rFonts w:cstheme="minorHAnsi"/>
        </w:rPr>
      </w:pPr>
      <w:r w:rsidRPr="00786802">
        <w:rPr>
          <w:rFonts w:cstheme="minorHAnsi"/>
        </w:rPr>
        <w:t>Towns have increased the share of their budgets going to fire and emergency medical services from 10.9% in 1990 to 13.1% in 2020. That may reflec</w:t>
      </w:r>
      <w:r w:rsidR="00F16E9C">
        <w:rPr>
          <w:rFonts w:cstheme="minorHAnsi"/>
        </w:rPr>
        <w:t xml:space="preserve">t, at least in part, trends we </w:t>
      </w:r>
      <w:r w:rsidRPr="00786802">
        <w:rPr>
          <w:rFonts w:cstheme="minorHAnsi"/>
        </w:rPr>
        <w:t>highlighted in previous reports: an aging population leading to more medical emergencies as well as challenges in finding f</w:t>
      </w:r>
      <w:r w:rsidR="00F16E9C">
        <w:rPr>
          <w:rFonts w:cstheme="minorHAnsi"/>
        </w:rPr>
        <w:t>irefighters and EMS workers.</w:t>
      </w:r>
    </w:p>
    <w:p w14:paraId="4DA6880A" w14:textId="77777777" w:rsidR="00F16E9C" w:rsidRDefault="00F16E9C" w:rsidP="00F16E9C">
      <w:pPr>
        <w:shd w:val="clear" w:color="auto" w:fill="FFFFFF"/>
        <w:ind w:left="360"/>
        <w:rPr>
          <w:rFonts w:cstheme="minorHAnsi"/>
        </w:rPr>
      </w:pPr>
    </w:p>
    <w:p w14:paraId="08BDBC75" w14:textId="77777777" w:rsidR="00F16E9C" w:rsidRDefault="007170D6" w:rsidP="00F16E9C">
      <w:pPr>
        <w:shd w:val="clear" w:color="auto" w:fill="FFFFFF"/>
        <w:ind w:left="360"/>
        <w:rPr>
          <w:rFonts w:cstheme="minorHAnsi"/>
        </w:rPr>
      </w:pPr>
      <w:r w:rsidRPr="00F16E9C">
        <w:rPr>
          <w:rFonts w:cstheme="minorHAnsi"/>
        </w:rPr>
        <w:t xml:space="preserve">The report concludes that </w:t>
      </w:r>
      <w:r w:rsidR="00F16E9C">
        <w:rPr>
          <w:rFonts w:cstheme="minorHAnsi"/>
        </w:rPr>
        <w:t>t</w:t>
      </w:r>
      <w:r w:rsidRPr="00F16E9C">
        <w:rPr>
          <w:rFonts w:cstheme="minorHAnsi"/>
        </w:rPr>
        <w:t xml:space="preserve">owns’ increased reliance on the property tax has </w:t>
      </w:r>
      <w:r w:rsidR="009446E9">
        <w:rPr>
          <w:rFonts w:cstheme="minorHAnsi"/>
        </w:rPr>
        <w:t xml:space="preserve">left them </w:t>
      </w:r>
      <w:r w:rsidRPr="00F16E9C">
        <w:rPr>
          <w:rFonts w:cstheme="minorHAnsi"/>
        </w:rPr>
        <w:t xml:space="preserve">more exposed to the impact of state limits on local property tax increases. Those impacts are even greater for towns given their lower levels of net new construction – the metric used to set the state caps on </w:t>
      </w:r>
      <w:r w:rsidR="009446E9">
        <w:rPr>
          <w:rFonts w:cstheme="minorHAnsi"/>
        </w:rPr>
        <w:t xml:space="preserve">levy </w:t>
      </w:r>
      <w:r w:rsidRPr="00F16E9C">
        <w:rPr>
          <w:rFonts w:cstheme="minorHAnsi"/>
        </w:rPr>
        <w:t>increases</w:t>
      </w:r>
      <w:r w:rsidR="009446E9">
        <w:rPr>
          <w:rFonts w:cstheme="minorHAnsi"/>
        </w:rPr>
        <w:t xml:space="preserve">. Meanwhile, </w:t>
      </w:r>
      <w:r w:rsidRPr="00F16E9C">
        <w:rPr>
          <w:rFonts w:cstheme="minorHAnsi"/>
        </w:rPr>
        <w:t>increases in both borrowing and debt payments for towns now pose a potential threat moving forward as interest rates rise</w:t>
      </w:r>
      <w:r w:rsidR="00F16E9C">
        <w:rPr>
          <w:rFonts w:cstheme="minorHAnsi"/>
        </w:rPr>
        <w:t>.</w:t>
      </w:r>
    </w:p>
    <w:p w14:paraId="71F384C1" w14:textId="77777777" w:rsidR="00F16E9C" w:rsidRDefault="00F16E9C" w:rsidP="00F16E9C">
      <w:pPr>
        <w:shd w:val="clear" w:color="auto" w:fill="FFFFFF"/>
        <w:ind w:left="360"/>
        <w:rPr>
          <w:rFonts w:cstheme="minorHAnsi"/>
        </w:rPr>
      </w:pPr>
    </w:p>
    <w:p w14:paraId="2638DF6B" w14:textId="77777777" w:rsidR="007170D6" w:rsidRPr="00F16E9C" w:rsidRDefault="007170D6" w:rsidP="00F16E9C">
      <w:pPr>
        <w:shd w:val="clear" w:color="auto" w:fill="FFFFFF"/>
        <w:ind w:left="360"/>
        <w:rPr>
          <w:rFonts w:cstheme="minorHAnsi"/>
        </w:rPr>
      </w:pPr>
      <w:r w:rsidRPr="00F16E9C">
        <w:rPr>
          <w:rFonts w:cstheme="minorHAnsi"/>
        </w:rPr>
        <w:t>For now, federal</w:t>
      </w:r>
      <w:r w:rsidR="00C715D7">
        <w:rPr>
          <w:rFonts w:cstheme="minorHAnsi"/>
        </w:rPr>
        <w:t xml:space="preserve"> pandemic aid will provide </w:t>
      </w:r>
      <w:r w:rsidRPr="00F16E9C">
        <w:rPr>
          <w:rFonts w:cstheme="minorHAnsi"/>
        </w:rPr>
        <w:t>one-time support for towns. Going forward, policymakers may wish to consider</w:t>
      </w:r>
      <w:r w:rsidR="00F16E9C">
        <w:rPr>
          <w:rFonts w:cstheme="minorHAnsi"/>
        </w:rPr>
        <w:t xml:space="preserve"> new budgetary options for towns</w:t>
      </w:r>
      <w:r w:rsidRPr="00F16E9C">
        <w:rPr>
          <w:rFonts w:cstheme="minorHAnsi"/>
        </w:rPr>
        <w:t>. Potential solutions incl</w:t>
      </w:r>
      <w:r w:rsidR="00F16E9C">
        <w:rPr>
          <w:rFonts w:cstheme="minorHAnsi"/>
        </w:rPr>
        <w:t xml:space="preserve">ude </w:t>
      </w:r>
      <w:r w:rsidR="00F16E9C">
        <w:rPr>
          <w:rFonts w:cstheme="minorHAnsi"/>
        </w:rPr>
        <w:lastRenderedPageBreak/>
        <w:t xml:space="preserve">helping them </w:t>
      </w:r>
      <w:r w:rsidRPr="00F16E9C">
        <w:rPr>
          <w:rFonts w:cstheme="minorHAnsi"/>
        </w:rPr>
        <w:t xml:space="preserve">share or consolidate services with other local governments, find new sources of revenues, or </w:t>
      </w:r>
      <w:r w:rsidR="00F16E9C">
        <w:rPr>
          <w:rFonts w:cstheme="minorHAnsi"/>
        </w:rPr>
        <w:t xml:space="preserve">other </w:t>
      </w:r>
      <w:r w:rsidRPr="00F16E9C">
        <w:rPr>
          <w:rFonts w:cstheme="minorHAnsi"/>
        </w:rPr>
        <w:t>efficiencies.</w:t>
      </w:r>
    </w:p>
    <w:p w14:paraId="6EDFD6B9" w14:textId="77777777" w:rsidR="007170D6" w:rsidRPr="00177990" w:rsidRDefault="007170D6" w:rsidP="00C03F0A">
      <w:pPr>
        <w:shd w:val="clear" w:color="auto" w:fill="FFFFFF"/>
        <w:rPr>
          <w:rFonts w:cstheme="minorHAnsi"/>
        </w:rPr>
      </w:pPr>
    </w:p>
    <w:p w14:paraId="1C3D62A8" w14:textId="77777777" w:rsidR="00945294" w:rsidRPr="00177990" w:rsidRDefault="00651D3B" w:rsidP="00177990">
      <w:pPr>
        <w:pStyle w:val="Bodytext"/>
        <w:spacing w:after="0" w:line="240" w:lineRule="auto"/>
        <w:ind w:firstLine="0"/>
        <w:rPr>
          <w:rFonts w:asciiTheme="minorHAnsi" w:hAnsiTheme="minorHAnsi" w:cstheme="minorHAnsi"/>
          <w:color w:val="auto"/>
        </w:rPr>
      </w:pPr>
      <w:r w:rsidRPr="00177990">
        <w:rPr>
          <w:rFonts w:asciiTheme="minorHAnsi" w:hAnsiTheme="minorHAnsi" w:cstheme="minorHAnsi"/>
          <w:i/>
          <w:color w:val="auto"/>
        </w:rPr>
        <w:t>This information is a service of the Wisconsin Policy Forum, the state’s leading resource for nonpartisan state and local government research and civic education. Learn more at</w:t>
      </w:r>
      <w:r w:rsidR="008B4465" w:rsidRPr="00177990">
        <w:rPr>
          <w:rFonts w:asciiTheme="minorHAnsi" w:hAnsiTheme="minorHAnsi" w:cstheme="minorHAnsi"/>
          <w:i/>
          <w:color w:val="auto"/>
        </w:rPr>
        <w:t xml:space="preserve"> </w:t>
      </w:r>
      <w:hyperlink r:id="rId5" w:history="1">
        <w:r w:rsidR="008B4465" w:rsidRPr="00177990">
          <w:rPr>
            <w:rStyle w:val="Hyperlink"/>
            <w:rFonts w:asciiTheme="minorHAnsi" w:hAnsiTheme="minorHAnsi" w:cstheme="minorHAnsi"/>
            <w:i/>
          </w:rPr>
          <w:t>wispolicyforum.org</w:t>
        </w:r>
      </w:hyperlink>
      <w:r w:rsidR="008B4465" w:rsidRPr="00177990">
        <w:rPr>
          <w:rFonts w:asciiTheme="minorHAnsi" w:hAnsiTheme="minorHAnsi" w:cstheme="minorHAnsi"/>
          <w:i/>
          <w:color w:val="auto"/>
        </w:rPr>
        <w:t>.</w:t>
      </w:r>
    </w:p>
    <w:sectPr w:rsidR="00945294" w:rsidRPr="0017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193"/>
    <w:multiLevelType w:val="hybridMultilevel"/>
    <w:tmpl w:val="6882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36276"/>
    <w:multiLevelType w:val="hybridMultilevel"/>
    <w:tmpl w:val="126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143"/>
    <w:multiLevelType w:val="hybridMultilevel"/>
    <w:tmpl w:val="B4E4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6A7"/>
    <w:multiLevelType w:val="hybridMultilevel"/>
    <w:tmpl w:val="E4D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701E8"/>
    <w:multiLevelType w:val="hybridMultilevel"/>
    <w:tmpl w:val="A24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B30"/>
    <w:multiLevelType w:val="hybridMultilevel"/>
    <w:tmpl w:val="8B6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F51CC"/>
    <w:multiLevelType w:val="hybridMultilevel"/>
    <w:tmpl w:val="1E2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5880"/>
    <w:multiLevelType w:val="hybridMultilevel"/>
    <w:tmpl w:val="F0E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335B0"/>
    <w:multiLevelType w:val="hybridMultilevel"/>
    <w:tmpl w:val="D622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29E"/>
    <w:multiLevelType w:val="hybridMultilevel"/>
    <w:tmpl w:val="E79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121B4"/>
    <w:multiLevelType w:val="hybridMultilevel"/>
    <w:tmpl w:val="3E48D6A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03D598D"/>
    <w:multiLevelType w:val="hybridMultilevel"/>
    <w:tmpl w:val="E44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47EB5"/>
    <w:multiLevelType w:val="hybridMultilevel"/>
    <w:tmpl w:val="874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82CA5"/>
    <w:multiLevelType w:val="hybridMultilevel"/>
    <w:tmpl w:val="F094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16B1"/>
    <w:multiLevelType w:val="hybridMultilevel"/>
    <w:tmpl w:val="97B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0B5F"/>
    <w:multiLevelType w:val="hybridMultilevel"/>
    <w:tmpl w:val="3898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B0115"/>
    <w:multiLevelType w:val="hybridMultilevel"/>
    <w:tmpl w:val="72A6E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401BE"/>
    <w:multiLevelType w:val="hybridMultilevel"/>
    <w:tmpl w:val="0DA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861A5"/>
    <w:multiLevelType w:val="hybridMultilevel"/>
    <w:tmpl w:val="6F5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26CF6"/>
    <w:multiLevelType w:val="hybridMultilevel"/>
    <w:tmpl w:val="4572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E3144"/>
    <w:multiLevelType w:val="hybridMultilevel"/>
    <w:tmpl w:val="91C4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7340C"/>
    <w:multiLevelType w:val="hybridMultilevel"/>
    <w:tmpl w:val="F06E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C50CA"/>
    <w:multiLevelType w:val="hybridMultilevel"/>
    <w:tmpl w:val="4CCE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C12DF"/>
    <w:multiLevelType w:val="hybridMultilevel"/>
    <w:tmpl w:val="3A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F5BDE"/>
    <w:multiLevelType w:val="hybridMultilevel"/>
    <w:tmpl w:val="81DC7D7A"/>
    <w:lvl w:ilvl="0" w:tplc="9D3A2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04122">
    <w:abstractNumId w:val="7"/>
  </w:num>
  <w:num w:numId="2" w16cid:durableId="359625026">
    <w:abstractNumId w:val="6"/>
  </w:num>
  <w:num w:numId="3" w16cid:durableId="485782067">
    <w:abstractNumId w:val="15"/>
  </w:num>
  <w:num w:numId="4" w16cid:durableId="678308731">
    <w:abstractNumId w:val="0"/>
  </w:num>
  <w:num w:numId="5" w16cid:durableId="212928274">
    <w:abstractNumId w:val="17"/>
  </w:num>
  <w:num w:numId="6" w16cid:durableId="1295791391">
    <w:abstractNumId w:val="16"/>
  </w:num>
  <w:num w:numId="7" w16cid:durableId="866679477">
    <w:abstractNumId w:val="8"/>
  </w:num>
  <w:num w:numId="8" w16cid:durableId="865101184">
    <w:abstractNumId w:val="22"/>
  </w:num>
  <w:num w:numId="9" w16cid:durableId="981928398">
    <w:abstractNumId w:val="5"/>
  </w:num>
  <w:num w:numId="10" w16cid:durableId="764957260">
    <w:abstractNumId w:val="9"/>
  </w:num>
  <w:num w:numId="11" w16cid:durableId="488057752">
    <w:abstractNumId w:val="23"/>
  </w:num>
  <w:num w:numId="12" w16cid:durableId="1273786111">
    <w:abstractNumId w:val="19"/>
  </w:num>
  <w:num w:numId="13" w16cid:durableId="1317106801">
    <w:abstractNumId w:val="13"/>
  </w:num>
  <w:num w:numId="14" w16cid:durableId="1592275830">
    <w:abstractNumId w:val="4"/>
  </w:num>
  <w:num w:numId="15" w16cid:durableId="1714117873">
    <w:abstractNumId w:val="3"/>
  </w:num>
  <w:num w:numId="16" w16cid:durableId="1026372890">
    <w:abstractNumId w:val="18"/>
  </w:num>
  <w:num w:numId="17" w16cid:durableId="1521816854">
    <w:abstractNumId w:val="20"/>
  </w:num>
  <w:num w:numId="18" w16cid:durableId="1605376962">
    <w:abstractNumId w:val="24"/>
  </w:num>
  <w:num w:numId="19" w16cid:durableId="1313290454">
    <w:abstractNumId w:val="14"/>
  </w:num>
  <w:num w:numId="20" w16cid:durableId="581524754">
    <w:abstractNumId w:val="12"/>
  </w:num>
  <w:num w:numId="21" w16cid:durableId="431896090">
    <w:abstractNumId w:val="1"/>
  </w:num>
  <w:num w:numId="22" w16cid:durableId="832380128">
    <w:abstractNumId w:val="2"/>
  </w:num>
  <w:num w:numId="23" w16cid:durableId="360982931">
    <w:abstractNumId w:val="10"/>
  </w:num>
  <w:num w:numId="24" w16cid:durableId="348801905">
    <w:abstractNumId w:val="11"/>
  </w:num>
  <w:num w:numId="25" w16cid:durableId="12976821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1B"/>
    <w:rsid w:val="00002011"/>
    <w:rsid w:val="0000222A"/>
    <w:rsid w:val="00017316"/>
    <w:rsid w:val="00023F08"/>
    <w:rsid w:val="00027EA7"/>
    <w:rsid w:val="000327AB"/>
    <w:rsid w:val="000448EF"/>
    <w:rsid w:val="00046ACB"/>
    <w:rsid w:val="00060ED2"/>
    <w:rsid w:val="000639BA"/>
    <w:rsid w:val="00072AD0"/>
    <w:rsid w:val="00076D7E"/>
    <w:rsid w:val="00084143"/>
    <w:rsid w:val="00096E0E"/>
    <w:rsid w:val="000975DA"/>
    <w:rsid w:val="000A7E6C"/>
    <w:rsid w:val="000B703B"/>
    <w:rsid w:val="000C079A"/>
    <w:rsid w:val="000C1C06"/>
    <w:rsid w:val="000D07F5"/>
    <w:rsid w:val="000D1C1A"/>
    <w:rsid w:val="000E2288"/>
    <w:rsid w:val="000E7026"/>
    <w:rsid w:val="000E7713"/>
    <w:rsid w:val="000F737A"/>
    <w:rsid w:val="0010157E"/>
    <w:rsid w:val="00101D3B"/>
    <w:rsid w:val="00105962"/>
    <w:rsid w:val="001078EB"/>
    <w:rsid w:val="00122304"/>
    <w:rsid w:val="001279CF"/>
    <w:rsid w:val="00127DDE"/>
    <w:rsid w:val="00133BA7"/>
    <w:rsid w:val="00134ED6"/>
    <w:rsid w:val="00135005"/>
    <w:rsid w:val="00135643"/>
    <w:rsid w:val="001403B1"/>
    <w:rsid w:val="00163EBD"/>
    <w:rsid w:val="00170597"/>
    <w:rsid w:val="0017168F"/>
    <w:rsid w:val="00177990"/>
    <w:rsid w:val="00192F8C"/>
    <w:rsid w:val="001B7D67"/>
    <w:rsid w:val="001C2D29"/>
    <w:rsid w:val="001D24C0"/>
    <w:rsid w:val="001E0ED0"/>
    <w:rsid w:val="001F3699"/>
    <w:rsid w:val="001F4973"/>
    <w:rsid w:val="001F7D21"/>
    <w:rsid w:val="001F7D95"/>
    <w:rsid w:val="00207698"/>
    <w:rsid w:val="00210928"/>
    <w:rsid w:val="002109B2"/>
    <w:rsid w:val="002133C0"/>
    <w:rsid w:val="00224F99"/>
    <w:rsid w:val="00225119"/>
    <w:rsid w:val="00231F8B"/>
    <w:rsid w:val="002357EC"/>
    <w:rsid w:val="0023635F"/>
    <w:rsid w:val="0023647E"/>
    <w:rsid w:val="002375CE"/>
    <w:rsid w:val="002464D9"/>
    <w:rsid w:val="00252F46"/>
    <w:rsid w:val="0026426C"/>
    <w:rsid w:val="00264DC4"/>
    <w:rsid w:val="0028152E"/>
    <w:rsid w:val="00283455"/>
    <w:rsid w:val="00290A7D"/>
    <w:rsid w:val="00290D1F"/>
    <w:rsid w:val="00291EF6"/>
    <w:rsid w:val="00292321"/>
    <w:rsid w:val="002930D5"/>
    <w:rsid w:val="00295527"/>
    <w:rsid w:val="0029767A"/>
    <w:rsid w:val="002B1A77"/>
    <w:rsid w:val="002B3033"/>
    <w:rsid w:val="002B5414"/>
    <w:rsid w:val="002C2368"/>
    <w:rsid w:val="002C64F1"/>
    <w:rsid w:val="002E7DBF"/>
    <w:rsid w:val="002F0D68"/>
    <w:rsid w:val="002F264B"/>
    <w:rsid w:val="003001AF"/>
    <w:rsid w:val="00301354"/>
    <w:rsid w:val="003032B0"/>
    <w:rsid w:val="00307765"/>
    <w:rsid w:val="00315CFF"/>
    <w:rsid w:val="00320D43"/>
    <w:rsid w:val="00323DE6"/>
    <w:rsid w:val="00326892"/>
    <w:rsid w:val="0033146C"/>
    <w:rsid w:val="00336090"/>
    <w:rsid w:val="00340E36"/>
    <w:rsid w:val="00342BD7"/>
    <w:rsid w:val="00354491"/>
    <w:rsid w:val="00355F63"/>
    <w:rsid w:val="0037743C"/>
    <w:rsid w:val="00380494"/>
    <w:rsid w:val="00384FFB"/>
    <w:rsid w:val="00390523"/>
    <w:rsid w:val="00390A15"/>
    <w:rsid w:val="00391B40"/>
    <w:rsid w:val="00394572"/>
    <w:rsid w:val="00395022"/>
    <w:rsid w:val="003A167C"/>
    <w:rsid w:val="003A2BC1"/>
    <w:rsid w:val="003B47CC"/>
    <w:rsid w:val="003D18B3"/>
    <w:rsid w:val="003E0700"/>
    <w:rsid w:val="003E07FE"/>
    <w:rsid w:val="003E4761"/>
    <w:rsid w:val="003E6A18"/>
    <w:rsid w:val="003F0124"/>
    <w:rsid w:val="00400730"/>
    <w:rsid w:val="00402CAE"/>
    <w:rsid w:val="00404F7A"/>
    <w:rsid w:val="00406AB4"/>
    <w:rsid w:val="004165F2"/>
    <w:rsid w:val="00426663"/>
    <w:rsid w:val="004315D7"/>
    <w:rsid w:val="00433E50"/>
    <w:rsid w:val="0043768B"/>
    <w:rsid w:val="00437ACA"/>
    <w:rsid w:val="004403F1"/>
    <w:rsid w:val="004428D1"/>
    <w:rsid w:val="0044487A"/>
    <w:rsid w:val="00446FBF"/>
    <w:rsid w:val="00465751"/>
    <w:rsid w:val="00471E7F"/>
    <w:rsid w:val="00473322"/>
    <w:rsid w:val="00474D03"/>
    <w:rsid w:val="004754FF"/>
    <w:rsid w:val="00475944"/>
    <w:rsid w:val="00477F66"/>
    <w:rsid w:val="00482A02"/>
    <w:rsid w:val="00483581"/>
    <w:rsid w:val="00495534"/>
    <w:rsid w:val="004956A5"/>
    <w:rsid w:val="004975AD"/>
    <w:rsid w:val="004A0708"/>
    <w:rsid w:val="004A1813"/>
    <w:rsid w:val="004A27BF"/>
    <w:rsid w:val="004A563E"/>
    <w:rsid w:val="004B61E2"/>
    <w:rsid w:val="004C2D13"/>
    <w:rsid w:val="004C4246"/>
    <w:rsid w:val="004C6FF2"/>
    <w:rsid w:val="004D45F7"/>
    <w:rsid w:val="004E0865"/>
    <w:rsid w:val="004E1EF5"/>
    <w:rsid w:val="004E5BB0"/>
    <w:rsid w:val="004E7BA7"/>
    <w:rsid w:val="004F1C21"/>
    <w:rsid w:val="004F3EC2"/>
    <w:rsid w:val="004F6243"/>
    <w:rsid w:val="004F7D44"/>
    <w:rsid w:val="00505575"/>
    <w:rsid w:val="00510DC3"/>
    <w:rsid w:val="00514FC9"/>
    <w:rsid w:val="00515082"/>
    <w:rsid w:val="00515830"/>
    <w:rsid w:val="0052059C"/>
    <w:rsid w:val="00521038"/>
    <w:rsid w:val="0052197F"/>
    <w:rsid w:val="00524EA9"/>
    <w:rsid w:val="0054373F"/>
    <w:rsid w:val="00547FAA"/>
    <w:rsid w:val="005515DE"/>
    <w:rsid w:val="005530C2"/>
    <w:rsid w:val="00556BBA"/>
    <w:rsid w:val="0056442E"/>
    <w:rsid w:val="005672F6"/>
    <w:rsid w:val="005713B1"/>
    <w:rsid w:val="0057560A"/>
    <w:rsid w:val="005845ED"/>
    <w:rsid w:val="0058749E"/>
    <w:rsid w:val="005A7A83"/>
    <w:rsid w:val="005B7CE0"/>
    <w:rsid w:val="005C05D5"/>
    <w:rsid w:val="005C607D"/>
    <w:rsid w:val="005D3FDB"/>
    <w:rsid w:val="005E0DCD"/>
    <w:rsid w:val="005F55FF"/>
    <w:rsid w:val="005F76DA"/>
    <w:rsid w:val="0060634B"/>
    <w:rsid w:val="00611CEA"/>
    <w:rsid w:val="00612545"/>
    <w:rsid w:val="006169EF"/>
    <w:rsid w:val="00620532"/>
    <w:rsid w:val="00620A16"/>
    <w:rsid w:val="006331E2"/>
    <w:rsid w:val="0063396E"/>
    <w:rsid w:val="0064387C"/>
    <w:rsid w:val="00651D3B"/>
    <w:rsid w:val="00651E88"/>
    <w:rsid w:val="006553F7"/>
    <w:rsid w:val="0066219E"/>
    <w:rsid w:val="0067232E"/>
    <w:rsid w:val="00672D91"/>
    <w:rsid w:val="006777EA"/>
    <w:rsid w:val="00681CF4"/>
    <w:rsid w:val="00694DEE"/>
    <w:rsid w:val="006B6991"/>
    <w:rsid w:val="006C1B31"/>
    <w:rsid w:val="006C7DB7"/>
    <w:rsid w:val="006D0FA9"/>
    <w:rsid w:val="006D28DF"/>
    <w:rsid w:val="006D5643"/>
    <w:rsid w:val="006F312C"/>
    <w:rsid w:val="006F35A5"/>
    <w:rsid w:val="00702E58"/>
    <w:rsid w:val="0070301B"/>
    <w:rsid w:val="00711815"/>
    <w:rsid w:val="007170D6"/>
    <w:rsid w:val="00717F19"/>
    <w:rsid w:val="007222BA"/>
    <w:rsid w:val="00733DEC"/>
    <w:rsid w:val="00737E2B"/>
    <w:rsid w:val="007428AA"/>
    <w:rsid w:val="00745EAB"/>
    <w:rsid w:val="007501EA"/>
    <w:rsid w:val="00756595"/>
    <w:rsid w:val="00756D35"/>
    <w:rsid w:val="007605E3"/>
    <w:rsid w:val="00761D29"/>
    <w:rsid w:val="00764979"/>
    <w:rsid w:val="00766F7A"/>
    <w:rsid w:val="00767082"/>
    <w:rsid w:val="00774C95"/>
    <w:rsid w:val="00786802"/>
    <w:rsid w:val="00787E47"/>
    <w:rsid w:val="00790740"/>
    <w:rsid w:val="00793D80"/>
    <w:rsid w:val="0079649C"/>
    <w:rsid w:val="007A4412"/>
    <w:rsid w:val="007B37A6"/>
    <w:rsid w:val="007B5610"/>
    <w:rsid w:val="007B5E2A"/>
    <w:rsid w:val="007B6FCE"/>
    <w:rsid w:val="007C03B5"/>
    <w:rsid w:val="007C09C5"/>
    <w:rsid w:val="007D226D"/>
    <w:rsid w:val="007D47C2"/>
    <w:rsid w:val="007D4FEE"/>
    <w:rsid w:val="007E32AA"/>
    <w:rsid w:val="007E524C"/>
    <w:rsid w:val="007E53DA"/>
    <w:rsid w:val="00804592"/>
    <w:rsid w:val="008053F4"/>
    <w:rsid w:val="008073AA"/>
    <w:rsid w:val="00807655"/>
    <w:rsid w:val="008152F0"/>
    <w:rsid w:val="00820FA2"/>
    <w:rsid w:val="00824E11"/>
    <w:rsid w:val="00824E79"/>
    <w:rsid w:val="00826A64"/>
    <w:rsid w:val="00835AAF"/>
    <w:rsid w:val="008360EC"/>
    <w:rsid w:val="008375A3"/>
    <w:rsid w:val="008442EC"/>
    <w:rsid w:val="0084550E"/>
    <w:rsid w:val="00846DE3"/>
    <w:rsid w:val="00850258"/>
    <w:rsid w:val="00851013"/>
    <w:rsid w:val="0085426E"/>
    <w:rsid w:val="008544D5"/>
    <w:rsid w:val="008630D0"/>
    <w:rsid w:val="008735B6"/>
    <w:rsid w:val="008751B9"/>
    <w:rsid w:val="00880AE3"/>
    <w:rsid w:val="008901C0"/>
    <w:rsid w:val="008920B5"/>
    <w:rsid w:val="00892475"/>
    <w:rsid w:val="008A2107"/>
    <w:rsid w:val="008A3F80"/>
    <w:rsid w:val="008B4465"/>
    <w:rsid w:val="008B549A"/>
    <w:rsid w:val="008C0B69"/>
    <w:rsid w:val="008C1D3D"/>
    <w:rsid w:val="008C326A"/>
    <w:rsid w:val="008C33C4"/>
    <w:rsid w:val="008C6590"/>
    <w:rsid w:val="008D2718"/>
    <w:rsid w:val="008D4673"/>
    <w:rsid w:val="008E4CD9"/>
    <w:rsid w:val="008E4E51"/>
    <w:rsid w:val="008F168A"/>
    <w:rsid w:val="00900472"/>
    <w:rsid w:val="00911899"/>
    <w:rsid w:val="0092026E"/>
    <w:rsid w:val="00921362"/>
    <w:rsid w:val="00942F7E"/>
    <w:rsid w:val="009446E9"/>
    <w:rsid w:val="00945294"/>
    <w:rsid w:val="00953887"/>
    <w:rsid w:val="00953964"/>
    <w:rsid w:val="00953C31"/>
    <w:rsid w:val="00966C01"/>
    <w:rsid w:val="00966DE6"/>
    <w:rsid w:val="009759F0"/>
    <w:rsid w:val="009770BF"/>
    <w:rsid w:val="009A47F6"/>
    <w:rsid w:val="009B2019"/>
    <w:rsid w:val="009B41BB"/>
    <w:rsid w:val="009C226D"/>
    <w:rsid w:val="009C2C0E"/>
    <w:rsid w:val="009D0BAA"/>
    <w:rsid w:val="009D3EF9"/>
    <w:rsid w:val="009D5F15"/>
    <w:rsid w:val="009E1C3A"/>
    <w:rsid w:val="009E5F03"/>
    <w:rsid w:val="009E7E4A"/>
    <w:rsid w:val="00A11162"/>
    <w:rsid w:val="00A24A8B"/>
    <w:rsid w:val="00A3662D"/>
    <w:rsid w:val="00A517BE"/>
    <w:rsid w:val="00A5288D"/>
    <w:rsid w:val="00A52FF4"/>
    <w:rsid w:val="00A56FAF"/>
    <w:rsid w:val="00A61E31"/>
    <w:rsid w:val="00A63D16"/>
    <w:rsid w:val="00A64417"/>
    <w:rsid w:val="00A76629"/>
    <w:rsid w:val="00A87DB2"/>
    <w:rsid w:val="00A9372F"/>
    <w:rsid w:val="00A9471C"/>
    <w:rsid w:val="00A95202"/>
    <w:rsid w:val="00A9773A"/>
    <w:rsid w:val="00AA19FE"/>
    <w:rsid w:val="00AB0810"/>
    <w:rsid w:val="00AB0EB2"/>
    <w:rsid w:val="00AB4172"/>
    <w:rsid w:val="00AB51A1"/>
    <w:rsid w:val="00AB55A9"/>
    <w:rsid w:val="00AC0AE8"/>
    <w:rsid w:val="00AC7F88"/>
    <w:rsid w:val="00AD1C94"/>
    <w:rsid w:val="00AE4AFA"/>
    <w:rsid w:val="00AF4ABA"/>
    <w:rsid w:val="00B06D3D"/>
    <w:rsid w:val="00B10C0C"/>
    <w:rsid w:val="00B139C5"/>
    <w:rsid w:val="00B14CE4"/>
    <w:rsid w:val="00B25212"/>
    <w:rsid w:val="00B277EA"/>
    <w:rsid w:val="00B32F00"/>
    <w:rsid w:val="00B41F2C"/>
    <w:rsid w:val="00B45F65"/>
    <w:rsid w:val="00B52C8A"/>
    <w:rsid w:val="00B55B40"/>
    <w:rsid w:val="00B55D2A"/>
    <w:rsid w:val="00B6478A"/>
    <w:rsid w:val="00B64B97"/>
    <w:rsid w:val="00B650DF"/>
    <w:rsid w:val="00B673A4"/>
    <w:rsid w:val="00B7574F"/>
    <w:rsid w:val="00B77C93"/>
    <w:rsid w:val="00B80EAA"/>
    <w:rsid w:val="00B8171E"/>
    <w:rsid w:val="00B8403E"/>
    <w:rsid w:val="00B87928"/>
    <w:rsid w:val="00B96388"/>
    <w:rsid w:val="00BA0612"/>
    <w:rsid w:val="00BA174E"/>
    <w:rsid w:val="00BA4B31"/>
    <w:rsid w:val="00BA4CB9"/>
    <w:rsid w:val="00BA69FB"/>
    <w:rsid w:val="00BB3994"/>
    <w:rsid w:val="00BC317E"/>
    <w:rsid w:val="00BC45B7"/>
    <w:rsid w:val="00BD3B36"/>
    <w:rsid w:val="00BE4ED4"/>
    <w:rsid w:val="00BF5D4D"/>
    <w:rsid w:val="00C0327E"/>
    <w:rsid w:val="00C03F0A"/>
    <w:rsid w:val="00C0699F"/>
    <w:rsid w:val="00C15843"/>
    <w:rsid w:val="00C2579D"/>
    <w:rsid w:val="00C26A6F"/>
    <w:rsid w:val="00C300C8"/>
    <w:rsid w:val="00C317A1"/>
    <w:rsid w:val="00C35E52"/>
    <w:rsid w:val="00C4198E"/>
    <w:rsid w:val="00C41ECF"/>
    <w:rsid w:val="00C42C68"/>
    <w:rsid w:val="00C43301"/>
    <w:rsid w:val="00C468D2"/>
    <w:rsid w:val="00C476C9"/>
    <w:rsid w:val="00C60F54"/>
    <w:rsid w:val="00C6154D"/>
    <w:rsid w:val="00C61924"/>
    <w:rsid w:val="00C659DA"/>
    <w:rsid w:val="00C715D7"/>
    <w:rsid w:val="00C75800"/>
    <w:rsid w:val="00C774B4"/>
    <w:rsid w:val="00C77E24"/>
    <w:rsid w:val="00C77FCC"/>
    <w:rsid w:val="00C82F1D"/>
    <w:rsid w:val="00C855A8"/>
    <w:rsid w:val="00C85E87"/>
    <w:rsid w:val="00C91006"/>
    <w:rsid w:val="00C95306"/>
    <w:rsid w:val="00C966FB"/>
    <w:rsid w:val="00CA5A9A"/>
    <w:rsid w:val="00CA6D33"/>
    <w:rsid w:val="00CB1651"/>
    <w:rsid w:val="00CB20AB"/>
    <w:rsid w:val="00CB5DB7"/>
    <w:rsid w:val="00CC3242"/>
    <w:rsid w:val="00CC48BD"/>
    <w:rsid w:val="00CC7E34"/>
    <w:rsid w:val="00CD25CC"/>
    <w:rsid w:val="00CD5ADE"/>
    <w:rsid w:val="00CD7A01"/>
    <w:rsid w:val="00CF100F"/>
    <w:rsid w:val="00CF54A1"/>
    <w:rsid w:val="00CF7346"/>
    <w:rsid w:val="00CF7C3B"/>
    <w:rsid w:val="00D07387"/>
    <w:rsid w:val="00D11204"/>
    <w:rsid w:val="00D116DF"/>
    <w:rsid w:val="00D1391C"/>
    <w:rsid w:val="00D23C4A"/>
    <w:rsid w:val="00D25A9D"/>
    <w:rsid w:val="00D26424"/>
    <w:rsid w:val="00D355F9"/>
    <w:rsid w:val="00D377D5"/>
    <w:rsid w:val="00D43F75"/>
    <w:rsid w:val="00D4510F"/>
    <w:rsid w:val="00D50A51"/>
    <w:rsid w:val="00D55D0E"/>
    <w:rsid w:val="00D65481"/>
    <w:rsid w:val="00D656AC"/>
    <w:rsid w:val="00D72F37"/>
    <w:rsid w:val="00D748C5"/>
    <w:rsid w:val="00D879CB"/>
    <w:rsid w:val="00D90BD6"/>
    <w:rsid w:val="00D91867"/>
    <w:rsid w:val="00D9374B"/>
    <w:rsid w:val="00D95462"/>
    <w:rsid w:val="00D9668C"/>
    <w:rsid w:val="00DA1541"/>
    <w:rsid w:val="00DA7DB2"/>
    <w:rsid w:val="00DB4790"/>
    <w:rsid w:val="00DB56AE"/>
    <w:rsid w:val="00DB66C4"/>
    <w:rsid w:val="00DC12BD"/>
    <w:rsid w:val="00DC14B0"/>
    <w:rsid w:val="00DC15CD"/>
    <w:rsid w:val="00DC4564"/>
    <w:rsid w:val="00DC7980"/>
    <w:rsid w:val="00DD2BC0"/>
    <w:rsid w:val="00DD2F6F"/>
    <w:rsid w:val="00DE24A0"/>
    <w:rsid w:val="00DE37ED"/>
    <w:rsid w:val="00DE5AA2"/>
    <w:rsid w:val="00DE6A2D"/>
    <w:rsid w:val="00DF0780"/>
    <w:rsid w:val="00DF2AA3"/>
    <w:rsid w:val="00DF35DB"/>
    <w:rsid w:val="00DF587B"/>
    <w:rsid w:val="00DF5E6D"/>
    <w:rsid w:val="00E1425A"/>
    <w:rsid w:val="00E152FC"/>
    <w:rsid w:val="00E25F8B"/>
    <w:rsid w:val="00E32A8A"/>
    <w:rsid w:val="00E370BE"/>
    <w:rsid w:val="00E43874"/>
    <w:rsid w:val="00E45DE1"/>
    <w:rsid w:val="00E50022"/>
    <w:rsid w:val="00E65049"/>
    <w:rsid w:val="00E65E1F"/>
    <w:rsid w:val="00E70539"/>
    <w:rsid w:val="00E70834"/>
    <w:rsid w:val="00E74EFF"/>
    <w:rsid w:val="00E76216"/>
    <w:rsid w:val="00E82EDD"/>
    <w:rsid w:val="00E83826"/>
    <w:rsid w:val="00E91FA6"/>
    <w:rsid w:val="00E97D00"/>
    <w:rsid w:val="00EA767D"/>
    <w:rsid w:val="00EB0B1D"/>
    <w:rsid w:val="00EB3C3D"/>
    <w:rsid w:val="00EC3F3C"/>
    <w:rsid w:val="00EC4016"/>
    <w:rsid w:val="00EC7837"/>
    <w:rsid w:val="00ED5D63"/>
    <w:rsid w:val="00EF0E6D"/>
    <w:rsid w:val="00EF571C"/>
    <w:rsid w:val="00F0225A"/>
    <w:rsid w:val="00F036CE"/>
    <w:rsid w:val="00F062EF"/>
    <w:rsid w:val="00F105FE"/>
    <w:rsid w:val="00F1363C"/>
    <w:rsid w:val="00F14B56"/>
    <w:rsid w:val="00F16E9C"/>
    <w:rsid w:val="00F1716A"/>
    <w:rsid w:val="00F2371D"/>
    <w:rsid w:val="00F2449B"/>
    <w:rsid w:val="00F36DEC"/>
    <w:rsid w:val="00F37686"/>
    <w:rsid w:val="00F42F0D"/>
    <w:rsid w:val="00F51C4E"/>
    <w:rsid w:val="00F63C56"/>
    <w:rsid w:val="00F706AA"/>
    <w:rsid w:val="00F804EE"/>
    <w:rsid w:val="00F80EE8"/>
    <w:rsid w:val="00F842CD"/>
    <w:rsid w:val="00F85C40"/>
    <w:rsid w:val="00F90B83"/>
    <w:rsid w:val="00F948A8"/>
    <w:rsid w:val="00F953B6"/>
    <w:rsid w:val="00F959B8"/>
    <w:rsid w:val="00F97BBC"/>
    <w:rsid w:val="00FA58EF"/>
    <w:rsid w:val="00FA5C20"/>
    <w:rsid w:val="00FA747D"/>
    <w:rsid w:val="00FB109C"/>
    <w:rsid w:val="00FB1D61"/>
    <w:rsid w:val="00FB6244"/>
    <w:rsid w:val="00FC0F49"/>
    <w:rsid w:val="00FD6550"/>
    <w:rsid w:val="00FD6D74"/>
    <w:rsid w:val="00FD79C7"/>
    <w:rsid w:val="00FE5891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FF58"/>
  <w15:chartTrackingRefBased/>
  <w15:docId w15:val="{95C1DA26-34B2-4A77-AF4B-096C42D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uiPriority w:val="99"/>
    <w:rsid w:val="0094529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644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12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spolicyforum.org/research/state-tax-burden-up-but-overall-burden-still-fal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Denise Guttery</cp:lastModifiedBy>
  <cp:revision>2</cp:revision>
  <dcterms:created xsi:type="dcterms:W3CDTF">2022-06-16T20:21:00Z</dcterms:created>
  <dcterms:modified xsi:type="dcterms:W3CDTF">2022-06-16T20:21:00Z</dcterms:modified>
</cp:coreProperties>
</file>