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3633F" w14:textId="0A693B6F" w:rsidR="00AC1C67" w:rsidRPr="00362E9A" w:rsidRDefault="00362E9A" w:rsidP="00661432">
      <w:pPr>
        <w:rPr>
          <w:b/>
          <w:bCs/>
          <w:sz w:val="36"/>
          <w:szCs w:val="36"/>
        </w:rPr>
      </w:pPr>
      <w:r w:rsidRPr="00362E9A">
        <w:rPr>
          <w:b/>
          <w:bCs/>
          <w:sz w:val="36"/>
          <w:szCs w:val="36"/>
        </w:rPr>
        <w:t>New state bill aims to support local media, small businesses</w:t>
      </w:r>
    </w:p>
    <w:p w14:paraId="571E0AEF" w14:textId="77777777" w:rsidR="00AC1C67" w:rsidRDefault="00AC1C67" w:rsidP="00661432"/>
    <w:p w14:paraId="5C84E3E1" w14:textId="20723D58" w:rsidR="00B132EA" w:rsidRPr="00B132EA" w:rsidRDefault="00B132EA" w:rsidP="00661432">
      <w:pPr>
        <w:rPr>
          <w:i/>
          <w:iCs/>
        </w:rPr>
      </w:pPr>
      <w:r>
        <w:rPr>
          <w:i/>
          <w:iCs/>
        </w:rPr>
        <w:t>By Julia Hunter, Wisconsin Newspaper Association</w:t>
      </w:r>
    </w:p>
    <w:p w14:paraId="01168C3A" w14:textId="77777777" w:rsidR="00B132EA" w:rsidRDefault="00B132EA" w:rsidP="00661432"/>
    <w:p w14:paraId="0DAD711A" w14:textId="391101F5" w:rsidR="00661432" w:rsidRDefault="00661432" w:rsidP="00661432">
      <w:r>
        <w:t xml:space="preserve">Todd </w:t>
      </w:r>
      <w:r w:rsidR="00C554F9">
        <w:t xml:space="preserve">Novak never planned for a career in journalism. </w:t>
      </w:r>
    </w:p>
    <w:p w14:paraId="0209F1D3" w14:textId="77777777" w:rsidR="00661432" w:rsidRDefault="00661432" w:rsidP="00661432"/>
    <w:p w14:paraId="013A2352" w14:textId="3EF0C498" w:rsidR="00661432" w:rsidRDefault="00661432" w:rsidP="00661432">
      <w:r>
        <w:t xml:space="preserve">He grew up </w:t>
      </w:r>
      <w:r w:rsidR="00E85012">
        <w:t xml:space="preserve">working </w:t>
      </w:r>
      <w:r>
        <w:t xml:space="preserve">on the family farm in Cobb, Wisconsin, and studied finance at </w:t>
      </w:r>
      <w:r w:rsidRPr="00C554F9">
        <w:t>Southwest Technical College</w:t>
      </w:r>
      <w:r>
        <w:t>. He was hired as an accountant at Lands’ End, but after five years in the role</w:t>
      </w:r>
      <w:r w:rsidR="00555196">
        <w:t>,</w:t>
      </w:r>
      <w:r>
        <w:t xml:space="preserve"> he realized he was not suited to a desk job. </w:t>
      </w:r>
    </w:p>
    <w:p w14:paraId="1A812039" w14:textId="66BDF2B6" w:rsidR="00661432" w:rsidRDefault="00661432" w:rsidP="00661432"/>
    <w:p w14:paraId="1A0B5CB2" w14:textId="421598E4" w:rsidR="00BD4E1F" w:rsidRDefault="00661432" w:rsidP="00BD4E1F">
      <w:r>
        <w:t>So, he left the company in 1990 at the age of 23 and took a job in the</w:t>
      </w:r>
      <w:r w:rsidR="00BD4E1F">
        <w:t xml:space="preserve"> commercial</w:t>
      </w:r>
      <w:r>
        <w:t xml:space="preserve"> printing department of The Dodgeville Chronicle. </w:t>
      </w:r>
      <w:r w:rsidR="00BD4E1F">
        <w:t xml:space="preserve">A few months after joining the newspaper, editor and co-publisher Pat Reilly found himself in a pinch. He </w:t>
      </w:r>
      <w:r w:rsidR="00E85012">
        <w:t>needed someone to cover</w:t>
      </w:r>
      <w:r w:rsidR="00BD4E1F">
        <w:t xml:space="preserve"> a county board meeting, so he asked Novak to attend and take detailed notes. Reilly assured Novak — who didn’t have a writing background — that he would write the story himself. Just take notes, he said. </w:t>
      </w:r>
    </w:p>
    <w:p w14:paraId="2CC61348" w14:textId="45DE73FE" w:rsidR="00363A0A" w:rsidRDefault="00363A0A"/>
    <w:p w14:paraId="62F632BC" w14:textId="2F06CE8B" w:rsidR="00BD4E1F" w:rsidRDefault="00363A0A" w:rsidP="00363A0A">
      <w:r>
        <w:t xml:space="preserve">“And I did. I took notes, brought them back to him, and he wrote from my notes and asked me questions [about the meeting],” </w:t>
      </w:r>
      <w:r w:rsidR="00362E9A">
        <w:t>said Novak, who now serves as state representative for the 51st Assembly District.</w:t>
      </w:r>
    </w:p>
    <w:p w14:paraId="54A9F9A9" w14:textId="77777777" w:rsidR="00BD4E1F" w:rsidRDefault="00BD4E1F" w:rsidP="00363A0A"/>
    <w:p w14:paraId="43839E28" w14:textId="59C384D4" w:rsidR="00363A0A" w:rsidRDefault="00363A0A" w:rsidP="00363A0A">
      <w:r>
        <w:t>He did this a few more times over the next several months</w:t>
      </w:r>
      <w:r w:rsidR="007A1312">
        <w:t xml:space="preserve"> until, one day, Reilly encouraged him to write the story himself, </w:t>
      </w:r>
      <w:r w:rsidR="00362E9A">
        <w:t>reassuring Novak that he had a</w:t>
      </w:r>
      <w:r w:rsidR="007A1312">
        <w:t xml:space="preserve"> strong grasp of how government works. </w:t>
      </w:r>
    </w:p>
    <w:p w14:paraId="7416DB72" w14:textId="2BED98A1" w:rsidR="00BD4E1F" w:rsidRDefault="00BD4E1F" w:rsidP="00363A0A"/>
    <w:p w14:paraId="33E699AA" w14:textId="30A1E1C8" w:rsidR="005F707F" w:rsidRDefault="007A1312" w:rsidP="0088110C">
      <w:r>
        <w:t>He did, and i</w:t>
      </w:r>
      <w:r w:rsidR="00BD4E1F">
        <w:t xml:space="preserve">t wasn’t long before Novak was covering the </w:t>
      </w:r>
      <w:r>
        <w:t xml:space="preserve">county </w:t>
      </w:r>
      <w:r w:rsidR="00BD4E1F">
        <w:t>board</w:t>
      </w:r>
      <w:r>
        <w:t>, school board and city council</w:t>
      </w:r>
      <w:r w:rsidR="00BD4E1F">
        <w:t xml:space="preserve"> as a reporter for the Chronicle. </w:t>
      </w:r>
      <w:r w:rsidR="00D33633">
        <w:t>Within a year, h</w:t>
      </w:r>
      <w:r w:rsidR="00363A0A">
        <w:t xml:space="preserve">e </w:t>
      </w:r>
      <w:r w:rsidR="00D33633">
        <w:t>would</w:t>
      </w:r>
      <w:r w:rsidR="00363A0A">
        <w:t xml:space="preserve"> become </w:t>
      </w:r>
      <w:r w:rsidR="00D33633">
        <w:t xml:space="preserve">the paper’s </w:t>
      </w:r>
      <w:r w:rsidR="00363A0A">
        <w:t>associate editor</w:t>
      </w:r>
      <w:r w:rsidR="005F707F">
        <w:t>.</w:t>
      </w:r>
    </w:p>
    <w:p w14:paraId="78AE3B15" w14:textId="4F1D9A13" w:rsidR="00BD4E1F" w:rsidRDefault="00BD4E1F" w:rsidP="0088110C"/>
    <w:p w14:paraId="043033F7" w14:textId="4D5F7306" w:rsidR="00D33633" w:rsidRDefault="00D33633" w:rsidP="003D2D68">
      <w:r>
        <w:t>At The Chronicle</w:t>
      </w:r>
      <w:r w:rsidR="00BD4E1F">
        <w:t>, Novak would spend hours with public officials learning about the inner workings of local government.</w:t>
      </w:r>
      <w:r w:rsidR="007A1312">
        <w:t xml:space="preserve"> I</w:t>
      </w:r>
      <w:r>
        <w:t>n a piece published by the newspaper upon Novak’s departure for the Capitol, Novak said “</w:t>
      </w:r>
      <w:r w:rsidR="003D2D68">
        <w:t>I wanted to understand it because if I didn’t and I wrote about it, our readers would not understand it.”</w:t>
      </w:r>
    </w:p>
    <w:p w14:paraId="61CC7DF3" w14:textId="7D08CC22" w:rsidR="005F707F" w:rsidRDefault="005F707F" w:rsidP="003D2D68"/>
    <w:p w14:paraId="2D44AA1E" w14:textId="03617878" w:rsidR="005F707F" w:rsidRDefault="005F707F" w:rsidP="003D2D68">
      <w:r>
        <w:t>It was this understanding of local government that prompted several members of the public to encourage Novak to run for Mayor of Dodgeville — an office he has held since 2012.</w:t>
      </w:r>
    </w:p>
    <w:p w14:paraId="15FFF5B0" w14:textId="77777777" w:rsidR="005F707F" w:rsidRDefault="005F707F" w:rsidP="003D2D68"/>
    <w:p w14:paraId="0ACC4A72" w14:textId="08C40FE4" w:rsidR="005F707F" w:rsidRDefault="005F707F" w:rsidP="0088110C">
      <w:r>
        <w:t>Novak left the paper in 2015, after being elected to the Wisconsin State Assembly but</w:t>
      </w:r>
      <w:r w:rsidR="000342A1">
        <w:t xml:space="preserve"> remains a strong supporter of </w:t>
      </w:r>
      <w:r w:rsidR="003D2D68">
        <w:t>journalism</w:t>
      </w:r>
      <w:r>
        <w:t>.</w:t>
      </w:r>
      <w:r w:rsidR="003D2D68">
        <w:t xml:space="preserve"> </w:t>
      </w:r>
      <w:r>
        <w:t xml:space="preserve">He </w:t>
      </w:r>
      <w:r w:rsidR="003D2D68">
        <w:t xml:space="preserve">has </w:t>
      </w:r>
      <w:r w:rsidR="004F2521">
        <w:t xml:space="preserve">become the </w:t>
      </w:r>
      <w:r w:rsidR="004F2521" w:rsidRPr="004F2521">
        <w:t xml:space="preserve">go-to </w:t>
      </w:r>
      <w:r w:rsidR="00AC1C67">
        <w:t xml:space="preserve">“newspaper </w:t>
      </w:r>
      <w:r w:rsidR="004F2521" w:rsidRPr="004F2521">
        <w:t>guy</w:t>
      </w:r>
      <w:r w:rsidR="004F2521">
        <w:t>”</w:t>
      </w:r>
      <w:r w:rsidR="004F2521" w:rsidRPr="004F2521">
        <w:t xml:space="preserve"> </w:t>
      </w:r>
      <w:r w:rsidR="004F2521">
        <w:t>at</w:t>
      </w:r>
      <w:r w:rsidR="004F2521" w:rsidRPr="004F2521">
        <w:t xml:space="preserve"> the Capitol</w:t>
      </w:r>
      <w:r>
        <w:t>, providing feedback to other lawmakers on legislation that affects newspapers, he said.</w:t>
      </w:r>
    </w:p>
    <w:p w14:paraId="0E533C74" w14:textId="2A42D734" w:rsidR="00AC1C67" w:rsidRDefault="00AC1C67" w:rsidP="0088110C"/>
    <w:p w14:paraId="65226D51" w14:textId="4CE7385B" w:rsidR="004F2521" w:rsidRDefault="003D2D68" w:rsidP="0088110C">
      <w:r>
        <w:t>Novak has</w:t>
      </w:r>
      <w:r w:rsidR="00AC1C67">
        <w:t xml:space="preserve"> opposed attempts to diminish public notice in newspapers and</w:t>
      </w:r>
      <w:r>
        <w:t xml:space="preserve"> </w:t>
      </w:r>
      <w:r w:rsidR="00AC1C67">
        <w:t>co-sponsor</w:t>
      </w:r>
      <w:r>
        <w:t>ed</w:t>
      </w:r>
      <w:r w:rsidR="00AC1C67">
        <w:t xml:space="preserve"> </w:t>
      </w:r>
      <w:r>
        <w:t xml:space="preserve">a bill </w:t>
      </w:r>
      <w:r w:rsidR="005F707F">
        <w:t xml:space="preserve">earlier this year </w:t>
      </w:r>
      <w:r>
        <w:t>tha</w:t>
      </w:r>
      <w:r w:rsidR="005F707F">
        <w:t xml:space="preserve">t </w:t>
      </w:r>
      <w:hyperlink r:id="rId4" w:history="1">
        <w:r w:rsidR="00AC1C67" w:rsidRPr="00AC1C67">
          <w:rPr>
            <w:rStyle w:val="Hyperlink"/>
          </w:rPr>
          <w:t>strengthened the industry’s role</w:t>
        </w:r>
      </w:hyperlink>
      <w:r w:rsidR="00AC1C67">
        <w:t xml:space="preserve"> in the</w:t>
      </w:r>
      <w:r w:rsidR="005F707F">
        <w:t>ir</w:t>
      </w:r>
      <w:r w:rsidR="00AC1C67">
        <w:t xml:space="preserve"> continued publication</w:t>
      </w:r>
      <w:r w:rsidR="005F707F">
        <w:t>.</w:t>
      </w:r>
    </w:p>
    <w:p w14:paraId="14E81D76" w14:textId="27BEFBD4" w:rsidR="000342A1" w:rsidRDefault="000342A1" w:rsidP="0088110C"/>
    <w:p w14:paraId="29B4FFC8" w14:textId="137CC73D" w:rsidR="00307687" w:rsidRDefault="001A016E" w:rsidP="00307687">
      <w:r>
        <w:t xml:space="preserve">His most recent effort on behalf of </w:t>
      </w:r>
      <w:r w:rsidR="00AC1C67">
        <w:t xml:space="preserve">Wisconsin news organizations </w:t>
      </w:r>
      <w:r>
        <w:t>aims to provide financial relief to local medi</w:t>
      </w:r>
      <w:r w:rsidR="00126461">
        <w:t>a</w:t>
      </w:r>
      <w:r w:rsidR="00107276">
        <w:t xml:space="preserve"> and small businesses that have been </w:t>
      </w:r>
      <w:r w:rsidR="003D1A71">
        <w:t>pummeled</w:t>
      </w:r>
      <w:r>
        <w:t xml:space="preserve"> by the COVID-19 pandemic.</w:t>
      </w:r>
      <w:r w:rsidR="003D1A71">
        <w:t xml:space="preserve"> </w:t>
      </w:r>
      <w:r w:rsidR="00307687">
        <w:t xml:space="preserve">Introduced Thursday, </w:t>
      </w:r>
      <w:hyperlink r:id="rId5" w:history="1">
        <w:r w:rsidR="00307687" w:rsidRPr="00EE3FEB">
          <w:rPr>
            <w:rStyle w:val="Hyperlink"/>
          </w:rPr>
          <w:t>Assembly Bill 762</w:t>
        </w:r>
      </w:hyperlink>
      <w:r w:rsidR="00307687" w:rsidRPr="001A016E">
        <w:t xml:space="preserve"> </w:t>
      </w:r>
      <w:r w:rsidR="00362E9A">
        <w:t>would give small businesses that purchase advertising in local media outlets a 50% tax credit.</w:t>
      </w:r>
    </w:p>
    <w:p w14:paraId="5FC22FB4" w14:textId="37AD0600" w:rsidR="004F2521" w:rsidRDefault="004F2521" w:rsidP="00307687"/>
    <w:p w14:paraId="0C62B653" w14:textId="5B8A9974" w:rsidR="004F2521" w:rsidRDefault="004F2521" w:rsidP="004F2521">
      <w:r>
        <w:t>“Our local media outlets have not been immune to the negative impacts resulting from the COVID-19 pandemic and subsequent workforce challenges,” Novak</w:t>
      </w:r>
      <w:r w:rsidR="00F56D07">
        <w:t xml:space="preserve"> (R-Dodgeville)</w:t>
      </w:r>
      <w:r>
        <w:t xml:space="preserve"> and co-author Sen. Roger Roth (R-Appleton) said in an email to legislators seeking sponsors for the bill. “Community focused family-run businesses, including newspapers and radio stations, are in the same perilous position as many retail, hospitality and small manufacturers.</w:t>
      </w:r>
    </w:p>
    <w:p w14:paraId="41F93E08" w14:textId="77777777" w:rsidR="004F2521" w:rsidRDefault="004F2521" w:rsidP="004F2521"/>
    <w:p w14:paraId="11CD955F" w14:textId="3562173A" w:rsidR="004F2521" w:rsidRDefault="004F2521" w:rsidP="004F2521">
      <w:r>
        <w:t>“The advertising incentive creates a win-win scenario for small businesses that want to advertise,</w:t>
      </w:r>
      <w:r w:rsidR="003D1A71">
        <w:t xml:space="preserve"> [support]</w:t>
      </w:r>
      <w:r>
        <w:t xml:space="preserve"> customers and workers, and for local media.”</w:t>
      </w:r>
    </w:p>
    <w:p w14:paraId="46308EAE" w14:textId="4FDE73C4" w:rsidR="004F2521" w:rsidRDefault="004F2521" w:rsidP="004F2521"/>
    <w:p w14:paraId="79E0A962" w14:textId="6818A101" w:rsidR="004F2521" w:rsidRDefault="00362E9A" w:rsidP="004F2521">
      <w:r>
        <w:t>Under the bill, the tax credit</w:t>
      </w:r>
      <w:r w:rsidR="004F2521">
        <w:t xml:space="preserve"> would be capped at $5,000 and</w:t>
      </w:r>
      <w:r w:rsidR="005F707F">
        <w:t xml:space="preserve"> would</w:t>
      </w:r>
      <w:r w:rsidR="004F2521">
        <w:t xml:space="preserve"> expire after five years. B</w:t>
      </w:r>
      <w:r w:rsidR="004F2521" w:rsidRPr="001A016E">
        <w:t>usinesses with fewer than 100 full-time employees and less than $10</w:t>
      </w:r>
      <w:r w:rsidR="004F2521">
        <w:t xml:space="preserve"> million</w:t>
      </w:r>
      <w:r w:rsidR="004F2521" w:rsidRPr="001A016E">
        <w:t xml:space="preserve"> in revenue</w:t>
      </w:r>
      <w:r w:rsidR="004F2521">
        <w:t xml:space="preserve"> would be eligible to receive the credit and ads would have to be placed with Wisconsin-based media, including newspapers, radio and television stations and online news sites.</w:t>
      </w:r>
    </w:p>
    <w:p w14:paraId="7D71A8B9" w14:textId="60B54203" w:rsidR="004F2521" w:rsidRDefault="004F2521" w:rsidP="00307687"/>
    <w:p w14:paraId="24B2486E" w14:textId="49256DCF" w:rsidR="004F2521" w:rsidRDefault="004F2521" w:rsidP="00307687">
      <w:r>
        <w:t>The Wisconsin Newspaper Association has been the bill’s lead proponent.</w:t>
      </w:r>
    </w:p>
    <w:p w14:paraId="46520BBF" w14:textId="54997B86" w:rsidR="00107276" w:rsidRDefault="00107276"/>
    <w:p w14:paraId="1F24950E" w14:textId="051B86B1" w:rsidR="00107276" w:rsidRDefault="00107276">
      <w:r>
        <w:t>“</w:t>
      </w:r>
      <w:r w:rsidRPr="00107276">
        <w:t>The best way for local business to reach its intended audience is through local media</w:t>
      </w:r>
      <w:r>
        <w:t>,” said WNA Executive Director Beth Bennett</w:t>
      </w:r>
      <w:r w:rsidRPr="00107276">
        <w:t xml:space="preserve">. </w:t>
      </w:r>
      <w:r>
        <w:t>“</w:t>
      </w:r>
      <w:r w:rsidRPr="00107276">
        <w:t xml:space="preserve">The tax credit created by this legislation will potentially make additional advertising dollars available to enhance that audience messaging. Local advertising, in turn, plays a vital role in sustaining </w:t>
      </w:r>
      <w:r>
        <w:t xml:space="preserve">the </w:t>
      </w:r>
      <w:r w:rsidRPr="00107276">
        <w:t>essential local journalism</w:t>
      </w:r>
      <w:r>
        <w:t xml:space="preserve"> that sustains our democracy</w:t>
      </w:r>
      <w:r w:rsidRPr="00107276">
        <w:t>.</w:t>
      </w:r>
      <w:r>
        <w:t>”</w:t>
      </w:r>
    </w:p>
    <w:p w14:paraId="0297E603" w14:textId="77777777" w:rsidR="004F2521" w:rsidRDefault="004F2521" w:rsidP="004F2521"/>
    <w:p w14:paraId="185FB29F" w14:textId="3398731D" w:rsidR="004F2521" w:rsidRPr="00EE3FEB" w:rsidRDefault="007C7F75" w:rsidP="004F2521">
      <w:r>
        <w:t>The bill</w:t>
      </w:r>
      <w:r w:rsidR="004F2521">
        <w:t xml:space="preserve"> has gained support from several </w:t>
      </w:r>
      <w:r>
        <w:t xml:space="preserve">other </w:t>
      </w:r>
      <w:r w:rsidR="004F2521">
        <w:t xml:space="preserve">state trade associations, including the </w:t>
      </w:r>
      <w:r w:rsidR="004F2521" w:rsidRPr="00EE3FEB">
        <w:t xml:space="preserve">Wisconsin Broadcasters Association, </w:t>
      </w:r>
      <w:r w:rsidR="008A043F">
        <w:t xml:space="preserve">Wisconsin Community Newspapers, </w:t>
      </w:r>
      <w:r w:rsidR="004F2521" w:rsidRPr="00EE3FEB">
        <w:t>Wisconsin Chiropractic Association, Wisconsin Dental Association, Wisconsin Grocers Association, Wisconsin Independent Businesses, Wisconsin Petroleum Marketers and Convenience Store Association, Wisconsin Restaurant Association and the Tavern League of Wisconsin.</w:t>
      </w:r>
    </w:p>
    <w:p w14:paraId="74D0FBF1" w14:textId="62525D75" w:rsidR="00BC4CBE" w:rsidRDefault="004F2521" w:rsidP="00BC4CBE">
      <w:r>
        <w:t xml:space="preserve"> </w:t>
      </w:r>
    </w:p>
    <w:p w14:paraId="56EF517F" w14:textId="26A25B75" w:rsidR="00BC4CBE" w:rsidRDefault="00BC4CBE" w:rsidP="001A016E">
      <w:r>
        <w:t xml:space="preserve">The legislation is </w:t>
      </w:r>
      <w:proofErr w:type="gramStart"/>
      <w:r>
        <w:t>similar to</w:t>
      </w:r>
      <w:proofErr w:type="gramEnd"/>
      <w:r>
        <w:t xml:space="preserve"> </w:t>
      </w:r>
      <w:r w:rsidR="00362E9A">
        <w:t xml:space="preserve">a provision in </w:t>
      </w:r>
      <w:r w:rsidRPr="00BC4CBE">
        <w:t>the</w:t>
      </w:r>
      <w:r w:rsidR="007C7F75">
        <w:t xml:space="preserve"> federal</w:t>
      </w:r>
      <w:r w:rsidRPr="00BC4CBE">
        <w:t xml:space="preserve"> Local Journalism Sustainability Act</w:t>
      </w:r>
      <w:r>
        <w:t xml:space="preserve">, which was introduced </w:t>
      </w:r>
      <w:r w:rsidR="004F2521">
        <w:t>this summer</w:t>
      </w:r>
      <w:r>
        <w:t xml:space="preserve">. Despite receiving bipartisan support and 78 sponsors, just </w:t>
      </w:r>
      <w:r w:rsidR="00362E9A">
        <w:t>a portion of the proposal</w:t>
      </w:r>
      <w:r>
        <w:t xml:space="preserve"> — a payroll tax credit for local media —</w:t>
      </w:r>
      <w:r w:rsidR="00107276">
        <w:t xml:space="preserve"> </w:t>
      </w:r>
      <w:r>
        <w:t xml:space="preserve">was included in President </w:t>
      </w:r>
      <w:r w:rsidR="003D1A71">
        <w:t xml:space="preserve">Joe </w:t>
      </w:r>
      <w:r>
        <w:t xml:space="preserve">Biden’s Build Back Better plan. </w:t>
      </w:r>
    </w:p>
    <w:p w14:paraId="116A984A" w14:textId="77777777" w:rsidR="00BC4CBE" w:rsidRDefault="00BC4CBE" w:rsidP="001A016E"/>
    <w:p w14:paraId="166614B9" w14:textId="108D539B" w:rsidR="00BC4CBE" w:rsidRDefault="004F2521" w:rsidP="001A016E">
      <w:r>
        <w:t>W</w:t>
      </w:r>
      <w:r w:rsidR="00107276">
        <w:t>hen t</w:t>
      </w:r>
      <w:r w:rsidR="00BC4CBE">
        <w:t xml:space="preserve">he </w:t>
      </w:r>
      <w:r w:rsidR="00BC4CBE" w:rsidRPr="00BC4CBE">
        <w:t xml:space="preserve">original tax credits for advertisers </w:t>
      </w:r>
      <w:r w:rsidR="00BC4CBE">
        <w:t>were dropped</w:t>
      </w:r>
      <w:r>
        <w:t xml:space="preserve"> from the federal legislation</w:t>
      </w:r>
      <w:r w:rsidR="00107276">
        <w:t>, Bennett and Novak decided to move forward.</w:t>
      </w:r>
    </w:p>
    <w:p w14:paraId="16031C16" w14:textId="10593690" w:rsidR="00107276" w:rsidRDefault="00107276" w:rsidP="001A016E"/>
    <w:p w14:paraId="15B1E336" w14:textId="12FE29B7" w:rsidR="004F2521" w:rsidRDefault="004F2521" w:rsidP="004F2521">
      <w:r>
        <w:t xml:space="preserve">So far, </w:t>
      </w:r>
      <w:r w:rsidR="00362E9A">
        <w:t>the proposal</w:t>
      </w:r>
      <w:r w:rsidRPr="00EE3FEB">
        <w:t xml:space="preserve"> </w:t>
      </w:r>
      <w:r>
        <w:t xml:space="preserve">has </w:t>
      </w:r>
      <w:r w:rsidRPr="00EE3FEB">
        <w:t xml:space="preserve">received bipartisan support, with 15 lawmakers signing on as co-sponsors. They include Reps. David Armstrong (R-Rice Lake), Sue Conley (D-Janesville), James </w:t>
      </w:r>
      <w:proofErr w:type="spellStart"/>
      <w:r w:rsidRPr="00EE3FEB">
        <w:lastRenderedPageBreak/>
        <w:t>Edming</w:t>
      </w:r>
      <w:proofErr w:type="spellEnd"/>
      <w:r w:rsidRPr="00EE3FEB">
        <w:t xml:space="preserve"> (R-Glen Flora), Tony Kurtz (R-</w:t>
      </w:r>
      <w:proofErr w:type="spellStart"/>
      <w:r w:rsidRPr="00EE3FEB">
        <w:t>Wonewoc</w:t>
      </w:r>
      <w:proofErr w:type="spellEnd"/>
      <w:r w:rsidRPr="00EE3FEB">
        <w:t xml:space="preserve">), William </w:t>
      </w:r>
      <w:proofErr w:type="spellStart"/>
      <w:r w:rsidRPr="00EE3FEB">
        <w:t>Penterman</w:t>
      </w:r>
      <w:proofErr w:type="spellEnd"/>
      <w:r w:rsidRPr="00EE3FEB">
        <w:t xml:space="preserve"> (R-Columbus), </w:t>
      </w:r>
      <w:r>
        <w:t xml:space="preserve">Jessie Rodriguez </w:t>
      </w:r>
      <w:r w:rsidRPr="00EE3FEB">
        <w:t>(R-Oak Creek)</w:t>
      </w:r>
      <w:r>
        <w:t xml:space="preserve">, </w:t>
      </w:r>
      <w:r w:rsidRPr="00EE3FEB">
        <w:t xml:space="preserve">Patrick Snyder (R-Schofield), John Spiros (R-Marshfield), David Steffen (R-Green Bay), Rob Swearingen (R-Rhinelander), </w:t>
      </w:r>
      <w:r>
        <w:t xml:space="preserve">Paul </w:t>
      </w:r>
      <w:proofErr w:type="spellStart"/>
      <w:r>
        <w:t>Tittl</w:t>
      </w:r>
      <w:proofErr w:type="spellEnd"/>
      <w:r>
        <w:t xml:space="preserve"> </w:t>
      </w:r>
      <w:r w:rsidRPr="00EE3FEB">
        <w:t>(R - Manitowoc)</w:t>
      </w:r>
      <w:r>
        <w:t xml:space="preserve">, </w:t>
      </w:r>
      <w:r w:rsidRPr="00EE3FEB">
        <w:t xml:space="preserve">Travis </w:t>
      </w:r>
      <w:proofErr w:type="spellStart"/>
      <w:r w:rsidRPr="00EE3FEB">
        <w:t>Tranel</w:t>
      </w:r>
      <w:proofErr w:type="spellEnd"/>
      <w:r w:rsidRPr="00EE3FEB">
        <w:t xml:space="preserve"> (R-Cuba City) and Ron </w:t>
      </w:r>
      <w:proofErr w:type="spellStart"/>
      <w:r w:rsidRPr="00EE3FEB">
        <w:t>Tusler</w:t>
      </w:r>
      <w:proofErr w:type="spellEnd"/>
      <w:r w:rsidRPr="00EE3FEB">
        <w:t xml:space="preserve"> (R-Harrison), as well as Sens. Brad </w:t>
      </w:r>
      <w:proofErr w:type="spellStart"/>
      <w:r w:rsidRPr="00EE3FEB">
        <w:t>Pffaf</w:t>
      </w:r>
      <w:proofErr w:type="spellEnd"/>
      <w:r w:rsidRPr="00EE3FEB">
        <w:t xml:space="preserve"> (D-Onalaska) and Patrick </w:t>
      </w:r>
      <w:proofErr w:type="spellStart"/>
      <w:r w:rsidRPr="00EE3FEB">
        <w:t>Testin</w:t>
      </w:r>
      <w:proofErr w:type="spellEnd"/>
      <w:r w:rsidRPr="00EE3FEB">
        <w:t xml:space="preserve"> (R-Stevens Point).</w:t>
      </w:r>
    </w:p>
    <w:p w14:paraId="5E5FA10A" w14:textId="37F0F114" w:rsidR="004F2521" w:rsidRDefault="004F2521"/>
    <w:p w14:paraId="315D6F19" w14:textId="042DF417" w:rsidR="004F2521" w:rsidRDefault="004F2521">
      <w:r>
        <w:t xml:space="preserve">The bill, referred to the </w:t>
      </w:r>
      <w:hyperlink r:id="rId6" w:history="1">
        <w:r w:rsidRPr="004F2521">
          <w:rPr>
            <w:rStyle w:val="Hyperlink"/>
          </w:rPr>
          <w:t xml:space="preserve">Committee on Ways and </w:t>
        </w:r>
        <w:r w:rsidR="008A043F">
          <w:rPr>
            <w:rStyle w:val="Hyperlink"/>
          </w:rPr>
          <w:t>M</w:t>
        </w:r>
        <w:r w:rsidRPr="004F2521">
          <w:rPr>
            <w:rStyle w:val="Hyperlink"/>
          </w:rPr>
          <w:t>eans</w:t>
        </w:r>
      </w:hyperlink>
      <w:r>
        <w:t xml:space="preserve">, is expected to have a hearing in January. </w:t>
      </w:r>
    </w:p>
    <w:sectPr w:rsidR="004F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45"/>
    <w:rsid w:val="000342A1"/>
    <w:rsid w:val="000B6E4D"/>
    <w:rsid w:val="00107276"/>
    <w:rsid w:val="00126461"/>
    <w:rsid w:val="001946B7"/>
    <w:rsid w:val="001A016E"/>
    <w:rsid w:val="00307687"/>
    <w:rsid w:val="00362E9A"/>
    <w:rsid w:val="00363A0A"/>
    <w:rsid w:val="003D1A71"/>
    <w:rsid w:val="003D2D68"/>
    <w:rsid w:val="004F2521"/>
    <w:rsid w:val="00555196"/>
    <w:rsid w:val="00572701"/>
    <w:rsid w:val="0058299D"/>
    <w:rsid w:val="005F707F"/>
    <w:rsid w:val="00660373"/>
    <w:rsid w:val="00661432"/>
    <w:rsid w:val="00681A5E"/>
    <w:rsid w:val="0075430B"/>
    <w:rsid w:val="007A1312"/>
    <w:rsid w:val="007C7F75"/>
    <w:rsid w:val="00811E11"/>
    <w:rsid w:val="0088110C"/>
    <w:rsid w:val="008A043F"/>
    <w:rsid w:val="00A45D0D"/>
    <w:rsid w:val="00AC1C67"/>
    <w:rsid w:val="00B132EA"/>
    <w:rsid w:val="00B5290C"/>
    <w:rsid w:val="00BC4CBE"/>
    <w:rsid w:val="00BD4E1F"/>
    <w:rsid w:val="00C554F9"/>
    <w:rsid w:val="00D33633"/>
    <w:rsid w:val="00DC6FA6"/>
    <w:rsid w:val="00DF1061"/>
    <w:rsid w:val="00E06C86"/>
    <w:rsid w:val="00E85012"/>
    <w:rsid w:val="00EE3FEB"/>
    <w:rsid w:val="00F56D07"/>
    <w:rsid w:val="00F9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EEAC6"/>
  <w15:chartTrackingRefBased/>
  <w15:docId w15:val="{324DE7F6-C316-D348-A145-C93C40EF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3F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2E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1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legis.wisconsin.gov/2021/committees/assembly/2390" TargetMode="External"/><Relationship Id="rId5" Type="http://schemas.openxmlformats.org/officeDocument/2006/relationships/hyperlink" Target="https://docs.legis.wisconsin.gov/2021/proposals/reg/asm/bill/ab762" TargetMode="External"/><Relationship Id="rId4" Type="http://schemas.openxmlformats.org/officeDocument/2006/relationships/hyperlink" Target="https://wnanews.com/2021/05/28/evers-signs-bill-advancing-states-public-notice-la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Hunter</dc:creator>
  <cp:keywords/>
  <dc:description/>
  <cp:lastModifiedBy>Jordan Schelling</cp:lastModifiedBy>
  <cp:revision>3</cp:revision>
  <dcterms:created xsi:type="dcterms:W3CDTF">2021-12-14T22:00:00Z</dcterms:created>
  <dcterms:modified xsi:type="dcterms:W3CDTF">2021-12-15T16:47:00Z</dcterms:modified>
</cp:coreProperties>
</file>