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Right to Know / Larry Gallup </w:t>
      </w:r>
    </w:p>
    <w:p w14:paraId="00000002" w14:textId="77777777" w:rsidR="00BB5038" w:rsidRDefault="00270B22">
      <w:pPr>
        <w:rPr>
          <w:rFonts w:ascii="Times New Roman" w:eastAsia="Times New Roman" w:hAnsi="Times New Roman" w:cs="Times New Roman"/>
          <w:sz w:val="56"/>
          <w:szCs w:val="56"/>
        </w:rPr>
      </w:pPr>
      <w:r>
        <w:rPr>
          <w:rFonts w:ascii="Times New Roman" w:eastAsia="Times New Roman" w:hAnsi="Times New Roman" w:cs="Times New Roman"/>
          <w:sz w:val="56"/>
          <w:szCs w:val="56"/>
        </w:rPr>
        <w:t>Bar lawmakers from destroying records</w:t>
      </w:r>
    </w:p>
    <w:p w14:paraId="00000003" w14:textId="77777777" w:rsidR="00BB5038" w:rsidRDefault="00BB5038">
      <w:pPr>
        <w:rPr>
          <w:rFonts w:ascii="Times New Roman" w:eastAsia="Times New Roman" w:hAnsi="Times New Roman" w:cs="Times New Roman"/>
          <w:sz w:val="24"/>
          <w:szCs w:val="24"/>
        </w:rPr>
      </w:pPr>
    </w:p>
    <w:p w14:paraId="00000004" w14:textId="77777777"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want to see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emails your mayor received and sent during the week of March 16-20, 2020, to find communications regarding the coronavirus outbreak, all you have to do is ask. Under state law, the mayor is required to retain these and provide them on request.</w:t>
      </w:r>
    </w:p>
    <w:p w14:paraId="00000005" w14:textId="77777777"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want to see the emails that flowed between a given school district and a former superintendent regarding a school-siting controversy from several years ago, again, these are supposed to be preserved and provided.  </w:t>
      </w:r>
    </w:p>
    <w:p w14:paraId="00000006" w14:textId="77777777"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if you ask your state senator or representative for something as simple as a copy of his or her schedule from, say, yesterday, you have no guarantee. If you even get a response, one of the lawmaker’s aides could say, “Sorry, we deleted it at the end of the day. We have no record of it.”</w:t>
      </w:r>
    </w:p>
    <w:p w14:paraId="00000007" w14:textId="77777777"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because, several decades ago, lawmakers </w:t>
      </w:r>
      <w:hyperlink r:id="rId4">
        <w:r>
          <w:rPr>
            <w:rFonts w:ascii="Times New Roman" w:eastAsia="Times New Roman" w:hAnsi="Times New Roman" w:cs="Times New Roman"/>
            <w:color w:val="0563C1"/>
            <w:sz w:val="24"/>
            <w:szCs w:val="24"/>
            <w:u w:val="single"/>
          </w:rPr>
          <w:t>exempted</w:t>
        </w:r>
      </w:hyperlink>
      <w:r>
        <w:rPr>
          <w:rFonts w:ascii="Times New Roman" w:eastAsia="Times New Roman" w:hAnsi="Times New Roman" w:cs="Times New Roman"/>
          <w:sz w:val="24"/>
          <w:szCs w:val="24"/>
        </w:rPr>
        <w:t xml:space="preserve"> “any member of the legislature” from the state’s record retention statute. </w:t>
      </w:r>
    </w:p>
    <w:p w14:paraId="00000008" w14:textId="77777777"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Recently, the Wisconsin Examiner </w:t>
      </w:r>
      <w:hyperlink r:id="rId5">
        <w:r>
          <w:rPr>
            <w:rFonts w:ascii="Times New Roman" w:eastAsia="Times New Roman" w:hAnsi="Times New Roman" w:cs="Times New Roman"/>
            <w:color w:val="1155CC"/>
            <w:sz w:val="24"/>
            <w:szCs w:val="24"/>
            <w:u w:val="single"/>
          </w:rPr>
          <w:t>reported</w:t>
        </w:r>
      </w:hyperlink>
      <w:r>
        <w:rPr>
          <w:rFonts w:ascii="Times New Roman" w:eastAsia="Times New Roman" w:hAnsi="Times New Roman" w:cs="Times New Roman"/>
          <w:sz w:val="24"/>
          <w:szCs w:val="24"/>
        </w:rPr>
        <w:t xml:space="preserve"> that two Republican state lawmakers, Sen. </w:t>
      </w:r>
      <w:proofErr w:type="spellStart"/>
      <w:r>
        <w:rPr>
          <w:rFonts w:ascii="Times New Roman" w:eastAsia="Times New Roman" w:hAnsi="Times New Roman" w:cs="Times New Roman"/>
          <w:sz w:val="24"/>
          <w:szCs w:val="24"/>
        </w:rPr>
        <w:t>Duey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Stroebel</w:t>
      </w:r>
      <w:proofErr w:type="spellEnd"/>
      <w:r>
        <w:rPr>
          <w:rFonts w:ascii="Times New Roman" w:eastAsia="Times New Roman" w:hAnsi="Times New Roman" w:cs="Times New Roman"/>
          <w:sz w:val="24"/>
          <w:szCs w:val="24"/>
        </w:rPr>
        <w:t>, R-Saukville, and Rep. Rob Brooks, R-Saukville, apparently used this loophole to destroy records regarding a proposed elections bill.</w:t>
      </w:r>
    </w:p>
    <w:p w14:paraId="00000009" w14:textId="77777777"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my office’s policy that my staff and I frequently delete emails during the normal course of business each day,” wrote Brooks in response to an information request. Said </w:t>
      </w:r>
      <w:proofErr w:type="spellStart"/>
      <w:r>
        <w:rPr>
          <w:rFonts w:ascii="Times New Roman" w:eastAsia="Times New Roman" w:hAnsi="Times New Roman" w:cs="Times New Roman"/>
          <w:sz w:val="24"/>
          <w:szCs w:val="24"/>
        </w:rPr>
        <w:t>Stroebel</w:t>
      </w:r>
      <w:proofErr w:type="spellEnd"/>
      <w:r>
        <w:rPr>
          <w:rFonts w:ascii="Times New Roman" w:eastAsia="Times New Roman" w:hAnsi="Times New Roman" w:cs="Times New Roman"/>
          <w:sz w:val="24"/>
          <w:szCs w:val="24"/>
        </w:rPr>
        <w:t>, “As I’m sure you are aware, members of the Legislature are exempted from certain document retention requirements,” adding that his office made it a practice to “</w:t>
      </w:r>
      <w:r>
        <w:rPr>
          <w:rFonts w:ascii="Times New Roman" w:eastAsia="Times New Roman" w:hAnsi="Times New Roman" w:cs="Times New Roman"/>
          <w:color w:val="222222"/>
          <w:sz w:val="24"/>
          <w:szCs w:val="24"/>
          <w:highlight w:val="white"/>
        </w:rPr>
        <w:t>preserve limited Microsoft Outlook memory space.”</w:t>
      </w:r>
      <w:r>
        <w:rPr>
          <w:rFonts w:ascii="Times New Roman" w:eastAsia="Times New Roman" w:hAnsi="Times New Roman" w:cs="Times New Roman"/>
          <w:sz w:val="24"/>
          <w:szCs w:val="24"/>
        </w:rPr>
        <w:t xml:space="preserve"> </w:t>
      </w:r>
    </w:p>
    <w:p w14:paraId="0000000A" w14:textId="77777777"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Julia Gunther, a </w:t>
      </w:r>
      <w:proofErr w:type="gramStart"/>
      <w:r>
        <w:rPr>
          <w:rFonts w:ascii="Times New Roman" w:eastAsia="Times New Roman" w:hAnsi="Times New Roman" w:cs="Times New Roman"/>
          <w:color w:val="222222"/>
          <w:sz w:val="24"/>
          <w:szCs w:val="24"/>
          <w:highlight w:val="white"/>
        </w:rPr>
        <w:t>research</w:t>
      </w:r>
      <w:proofErr w:type="gramEnd"/>
      <w:r>
        <w:rPr>
          <w:rFonts w:ascii="Times New Roman" w:eastAsia="Times New Roman" w:hAnsi="Times New Roman" w:cs="Times New Roman"/>
          <w:color w:val="222222"/>
          <w:sz w:val="24"/>
          <w:szCs w:val="24"/>
          <w:highlight w:val="white"/>
        </w:rPr>
        <w:t xml:space="preserve"> and communications associate with the group A Better Wisconsin Together, which made the requests, told the Examiner, “No part of their records policy prevents them from simply deleting information that would look unfavorable if it became public.”</w:t>
      </w:r>
    </w:p>
    <w:p w14:paraId="0000000B" w14:textId="77777777"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hyperlink r:id="rId6">
        <w:r>
          <w:rPr>
            <w:rFonts w:ascii="Times New Roman" w:eastAsia="Times New Roman" w:hAnsi="Times New Roman" w:cs="Times New Roman"/>
            <w:color w:val="0563C1"/>
            <w:sz w:val="24"/>
            <w:szCs w:val="24"/>
            <w:u w:val="single"/>
          </w:rPr>
          <w:t>bill in the Legislature</w:t>
        </w:r>
      </w:hyperlink>
      <w:r>
        <w:rPr>
          <w:rFonts w:ascii="Times New Roman" w:eastAsia="Times New Roman" w:hAnsi="Times New Roman" w:cs="Times New Roman"/>
          <w:sz w:val="24"/>
          <w:szCs w:val="24"/>
        </w:rPr>
        <w:t xml:space="preserve"> co-authored by Sen. Chris Larson, D-Milwaukee, and Rep. Jimmy Anderson, D-Fitchburg, would eliminate this exemption. </w:t>
      </w:r>
    </w:p>
    <w:p w14:paraId="0000000C" w14:textId="1ED2ED49"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versions of the bill have gone nowhere. This version, </w:t>
      </w:r>
      <w:hyperlink r:id="rId7">
        <w:r>
          <w:rPr>
            <w:rFonts w:ascii="Times New Roman" w:eastAsia="Times New Roman" w:hAnsi="Times New Roman" w:cs="Times New Roman"/>
            <w:color w:val="0563C1"/>
            <w:sz w:val="24"/>
            <w:szCs w:val="24"/>
            <w:u w:val="single"/>
          </w:rPr>
          <w:t>co-sponsored</w:t>
        </w:r>
      </w:hyperlink>
      <w:r>
        <w:rPr>
          <w:rFonts w:ascii="Times New Roman" w:eastAsia="Times New Roman" w:hAnsi="Times New Roman" w:cs="Times New Roman"/>
          <w:sz w:val="24"/>
          <w:szCs w:val="24"/>
        </w:rPr>
        <w:t xml:space="preserve"> by just two senators and nine representatives — all Democrats — will likely meet the same fate. </w:t>
      </w:r>
    </w:p>
    <w:p w14:paraId="0000000D" w14:textId="77777777"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public should demand otherwise.</w:t>
      </w:r>
    </w:p>
    <w:p w14:paraId="0000000E" w14:textId="77777777"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sz w:val="24"/>
          <w:szCs w:val="24"/>
        </w:rPr>
        <w:t>It makes no sense that retention requirements apply to your local parks and recreation department but not to the positions in our state government that are most susceptible to corruption.</w:t>
      </w:r>
    </w:p>
    <w:p w14:paraId="0000000F" w14:textId="77777777"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sz w:val="24"/>
          <w:szCs w:val="24"/>
        </w:rPr>
        <w:t>Say your state representative has an email conversation with a lobbyist to torpedo a bill in exchange for a campaign contribution. Sorry, it’s been deleted.</w:t>
      </w:r>
    </w:p>
    <w:p w14:paraId="00000010" w14:textId="77777777"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Your state senator writes to a colleague that a high-profile task force is meant to be just lip service? Sorry, it’s been deleted.</w:t>
      </w:r>
    </w:p>
    <w:p w14:paraId="00000011" w14:textId="36CF3A72"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heart of Wisconsin’s government transparency laws is </w:t>
      </w:r>
      <w:hyperlink r:id="rId8">
        <w:r>
          <w:rPr>
            <w:rFonts w:ascii="Times New Roman" w:eastAsia="Times New Roman" w:hAnsi="Times New Roman" w:cs="Times New Roman"/>
            <w:color w:val="0563C1"/>
            <w:sz w:val="24"/>
            <w:szCs w:val="24"/>
            <w:u w:val="single"/>
          </w:rPr>
          <w:t>a presumption of openness</w:t>
        </w:r>
      </w:hyperlink>
      <w:r>
        <w:rPr>
          <w:rFonts w:ascii="Times New Roman" w:eastAsia="Times New Roman" w:hAnsi="Times New Roman" w:cs="Times New Roman"/>
          <w:sz w:val="24"/>
          <w:szCs w:val="24"/>
        </w:rPr>
        <w:t xml:space="preserve"> — that “all persons are entitled to the greatest possible information regarding the affairs of government and the official acts of those officers and employees who represent them.”</w:t>
      </w:r>
    </w:p>
    <w:p w14:paraId="00000012" w14:textId="77777777"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heart of this exemption from the retention rules for state lawmakers are arrogance and cowardice. Arrogance that legislators don’t think they should be subject to the same scrutiny as other public officials. Cowardice that they’re afraid of the scrutiny.</w:t>
      </w:r>
    </w:p>
    <w:p w14:paraId="00000013" w14:textId="77777777"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day the exemption stands, our legislators are declaring themselves above the law.</w:t>
      </w:r>
    </w:p>
    <w:p w14:paraId="00000014" w14:textId="77777777"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day it stands, we’re left to wonder what they’re hiding from us.</w:t>
      </w:r>
    </w:p>
    <w:p w14:paraId="00000015" w14:textId="77777777" w:rsidR="00BB5038" w:rsidRDefault="00BB5038">
      <w:pPr>
        <w:rPr>
          <w:rFonts w:ascii="Times New Roman" w:eastAsia="Times New Roman" w:hAnsi="Times New Roman" w:cs="Times New Roman"/>
          <w:i/>
          <w:sz w:val="24"/>
          <w:szCs w:val="24"/>
        </w:rPr>
      </w:pPr>
    </w:p>
    <w:p w14:paraId="00000016" w14:textId="77777777" w:rsidR="00BB5038" w:rsidRDefault="00270B22">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Your Right to Know is a monthly column distributed by the </w:t>
      </w:r>
      <w:hyperlink r:id="rId9">
        <w:r>
          <w:rPr>
            <w:rFonts w:ascii="Times New Roman" w:eastAsia="Times New Roman" w:hAnsi="Times New Roman" w:cs="Times New Roman"/>
            <w:i/>
            <w:color w:val="0563C1"/>
            <w:sz w:val="24"/>
            <w:szCs w:val="24"/>
            <w:u w:val="single"/>
          </w:rPr>
          <w:t>Wisconsin Freedom of Information Council</w:t>
        </w:r>
      </w:hyperlink>
      <w:r>
        <w:rPr>
          <w:rFonts w:ascii="Times New Roman" w:eastAsia="Times New Roman" w:hAnsi="Times New Roman" w:cs="Times New Roman"/>
          <w:i/>
          <w:sz w:val="24"/>
          <w:szCs w:val="24"/>
        </w:rPr>
        <w:t> (www.wisfoic.org), a group dedicated to open government. Larry Gallup is a board member and the digital news director for USA TODAY NETWORK-Wisconsin. He can be reached at lgallup@postcrescent.com</w:t>
      </w:r>
    </w:p>
    <w:p w14:paraId="00000017" w14:textId="77777777" w:rsidR="00BB5038" w:rsidRDefault="00BB5038"/>
    <w:p w14:paraId="00000018" w14:textId="77777777" w:rsidR="00BB5038" w:rsidRDefault="00BB5038"/>
    <w:p w14:paraId="00000019" w14:textId="77777777" w:rsidR="00BB5038" w:rsidRDefault="00BB5038"/>
    <w:p w14:paraId="0000001A" w14:textId="77777777" w:rsidR="00BB5038" w:rsidRDefault="00270B22">
      <w:r>
        <w:rPr>
          <w:noProof/>
        </w:rPr>
        <w:lastRenderedPageBreak/>
        <w:drawing>
          <wp:inline distT="114300" distB="114300" distL="114300" distR="114300">
            <wp:extent cx="2857500" cy="42862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857500" cy="4286250"/>
                    </a:xfrm>
                    <a:prstGeom prst="rect">
                      <a:avLst/>
                    </a:prstGeom>
                    <a:ln/>
                  </pic:spPr>
                </pic:pic>
              </a:graphicData>
            </a:graphic>
          </wp:inline>
        </w:drawing>
      </w:r>
    </w:p>
    <w:p w14:paraId="0000001B" w14:textId="77777777" w:rsidR="00BB5038" w:rsidRDefault="00270B22">
      <w:r>
        <w:t>Larry Gallup</w:t>
      </w:r>
    </w:p>
    <w:p w14:paraId="0000001C" w14:textId="77777777" w:rsidR="00BB5038" w:rsidRDefault="00BB5038"/>
    <w:p w14:paraId="0000001D" w14:textId="77777777" w:rsidR="00BB5038" w:rsidRDefault="00BB5038"/>
    <w:sectPr w:rsidR="00BB50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038"/>
    <w:rsid w:val="00270B22"/>
    <w:rsid w:val="00B460F7"/>
    <w:rsid w:val="00BB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24C5"/>
  <w15:docId w15:val="{7723A7FD-7257-4E3D-BFE8-70122876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9/II/31" TargetMode="External"/><Relationship Id="rId3" Type="http://schemas.openxmlformats.org/officeDocument/2006/relationships/webSettings" Target="webSettings.xml"/><Relationship Id="rId7" Type="http://schemas.openxmlformats.org/officeDocument/2006/relationships/hyperlink" Target="https://docs.legis.wisconsin.gov/2021/proposals/reg/sen/bill/sb28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legis.wisconsin.gov/2021/related/proposals/sb289" TargetMode="External"/><Relationship Id="rId11" Type="http://schemas.openxmlformats.org/officeDocument/2006/relationships/fontTable" Target="fontTable.xml"/><Relationship Id="rId5" Type="http://schemas.openxmlformats.org/officeDocument/2006/relationships/hyperlink" Target="https://wisconsinexaminer.com/brief/legislators-office-policy-is-to-delete-public-emails/" TargetMode="External"/><Relationship Id="rId10" Type="http://schemas.openxmlformats.org/officeDocument/2006/relationships/image" Target="media/image1.jpg"/><Relationship Id="rId4" Type="http://schemas.openxmlformats.org/officeDocument/2006/relationships/hyperlink" Target="https://docs.legis.wisconsin.gov/statutes/statutes/16/III/61" TargetMode="External"/><Relationship Id="rId9" Type="http://schemas.openxmlformats.org/officeDocument/2006/relationships/hyperlink" Target="http://www.wisfo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Schelling</cp:lastModifiedBy>
  <cp:revision>2</cp:revision>
  <dcterms:created xsi:type="dcterms:W3CDTF">2021-06-02T15:06:00Z</dcterms:created>
  <dcterms:modified xsi:type="dcterms:W3CDTF">2021-06-02T15:06:00Z</dcterms:modified>
</cp:coreProperties>
</file>