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7B69" w14:textId="70378AF6" w:rsidR="004170F8" w:rsidRPr="004170F8" w:rsidRDefault="004170F8" w:rsidP="004170F8">
      <w:pPr>
        <w:pStyle w:val="Bodytext"/>
        <w:spacing w:after="0" w:line="240" w:lineRule="auto"/>
        <w:ind w:firstLine="0"/>
        <w:jc w:val="left"/>
        <w:rPr>
          <w:rFonts w:ascii="Helvetica Neue" w:hAnsi="Helvetica Neue"/>
          <w:i/>
          <w:iCs/>
          <w:color w:val="auto"/>
        </w:rPr>
      </w:pPr>
      <w:r w:rsidRPr="004170F8">
        <w:rPr>
          <w:rFonts w:ascii="Helvetica Neue" w:hAnsi="Helvetica Neue"/>
          <w:i/>
          <w:iCs/>
          <w:color w:val="auto"/>
        </w:rPr>
        <w:t>Fiscal Facts by Wisconsin Policy Forum</w:t>
      </w:r>
    </w:p>
    <w:p w14:paraId="6DAE6E93" w14:textId="77777777" w:rsidR="004170F8" w:rsidRDefault="004170F8" w:rsidP="004170F8">
      <w:pPr>
        <w:pStyle w:val="Bodytext"/>
        <w:spacing w:after="0" w:line="240" w:lineRule="auto"/>
        <w:ind w:firstLine="0"/>
        <w:jc w:val="left"/>
        <w:rPr>
          <w:rFonts w:ascii="Helvetica Neue" w:hAnsi="Helvetica Neue"/>
          <w:color w:val="auto"/>
        </w:rPr>
      </w:pPr>
    </w:p>
    <w:p w14:paraId="31741F8A" w14:textId="73B42FD9" w:rsidR="00945294" w:rsidRPr="004170F8" w:rsidRDefault="004170F8" w:rsidP="004170F8">
      <w:pPr>
        <w:pStyle w:val="Bodytext"/>
        <w:spacing w:after="0" w:line="240" w:lineRule="auto"/>
        <w:ind w:firstLine="0"/>
        <w:jc w:val="left"/>
        <w:rPr>
          <w:rFonts w:ascii="Helvetica Neue" w:hAnsi="Helvetica Neue"/>
          <w:b/>
          <w:bCs/>
          <w:color w:val="auto"/>
          <w:sz w:val="28"/>
          <w:szCs w:val="28"/>
        </w:rPr>
      </w:pPr>
      <w:r w:rsidRPr="004170F8">
        <w:rPr>
          <w:rFonts w:ascii="Helvetica Neue" w:hAnsi="Helvetica Neue"/>
          <w:b/>
          <w:bCs/>
          <w:color w:val="auto"/>
          <w:sz w:val="28"/>
          <w:szCs w:val="28"/>
        </w:rPr>
        <w:t>Federal aid to state and local governments shatters previous levels</w:t>
      </w:r>
    </w:p>
    <w:p w14:paraId="3E0D582B" w14:textId="20FC33F4" w:rsidR="004170F8" w:rsidRDefault="004170F8" w:rsidP="004170F8">
      <w:pPr>
        <w:pStyle w:val="Bodytext"/>
        <w:spacing w:after="0" w:line="240" w:lineRule="auto"/>
        <w:ind w:firstLine="0"/>
        <w:jc w:val="left"/>
        <w:rPr>
          <w:rFonts w:ascii="Helvetica Neue" w:hAnsi="Helvetica Neue"/>
          <w:color w:val="auto"/>
        </w:rPr>
      </w:pPr>
    </w:p>
    <w:p w14:paraId="3FDD7728" w14:textId="77777777" w:rsidR="004170F8" w:rsidRPr="004170F8" w:rsidRDefault="004170F8" w:rsidP="004170F8">
      <w:pPr>
        <w:pStyle w:val="Bodytext"/>
        <w:spacing w:line="240" w:lineRule="auto"/>
        <w:ind w:firstLine="0"/>
        <w:jc w:val="left"/>
        <w:rPr>
          <w:rFonts w:ascii="Helvetica Neue" w:hAnsi="Helvetica Neue"/>
          <w:color w:val="auto"/>
        </w:rPr>
      </w:pPr>
      <w:r w:rsidRPr="004170F8">
        <w:rPr>
          <w:rFonts w:ascii="Helvetica Neue" w:hAnsi="Helvetica Neue"/>
          <w:color w:val="auto"/>
        </w:rPr>
        <w:t>State and local governments in Wisconsin are on track to receive nearly $20 billion in federal aid from COVID-19 relief measures enacted in the last 13 months, more than double what the state received from the 2009 federal stimulus amid the Great Recession.</w:t>
      </w:r>
    </w:p>
    <w:p w14:paraId="2E3120B5" w14:textId="77777777" w:rsidR="004170F8" w:rsidRPr="004170F8" w:rsidRDefault="004170F8" w:rsidP="004170F8">
      <w:pPr>
        <w:pStyle w:val="Bodytext"/>
        <w:spacing w:line="240" w:lineRule="auto"/>
        <w:ind w:firstLine="0"/>
        <w:jc w:val="left"/>
        <w:rPr>
          <w:rFonts w:ascii="Helvetica Neue" w:hAnsi="Helvetica Neue"/>
          <w:color w:val="auto"/>
        </w:rPr>
      </w:pPr>
    </w:p>
    <w:p w14:paraId="2DC09E2A" w14:textId="77777777" w:rsidR="004170F8" w:rsidRPr="004170F8" w:rsidRDefault="004170F8" w:rsidP="004170F8">
      <w:pPr>
        <w:pStyle w:val="Bodytext"/>
        <w:spacing w:line="240" w:lineRule="auto"/>
        <w:ind w:firstLine="0"/>
        <w:jc w:val="left"/>
        <w:rPr>
          <w:rFonts w:ascii="Helvetica Neue" w:hAnsi="Helvetica Neue"/>
          <w:color w:val="auto"/>
        </w:rPr>
      </w:pPr>
      <w:r w:rsidRPr="004170F8">
        <w:rPr>
          <w:rFonts w:ascii="Helvetica Neue" w:hAnsi="Helvetica Neue"/>
          <w:color w:val="auto"/>
        </w:rPr>
        <w:t>In a striking turnabout, this unprecedented influx of federal aid has turned what a year ago appeared to be a historic fiscal challenge for state and local governments into a potential opportunity to address needs that emerged from the pandemic or even predated it.</w:t>
      </w:r>
    </w:p>
    <w:p w14:paraId="51808600" w14:textId="77777777" w:rsidR="004170F8" w:rsidRPr="004170F8" w:rsidRDefault="004170F8" w:rsidP="004170F8">
      <w:pPr>
        <w:pStyle w:val="Bodytext"/>
        <w:spacing w:line="240" w:lineRule="auto"/>
        <w:ind w:firstLine="0"/>
        <w:jc w:val="left"/>
        <w:rPr>
          <w:rFonts w:ascii="Helvetica Neue" w:hAnsi="Helvetica Neue"/>
          <w:color w:val="auto"/>
        </w:rPr>
      </w:pPr>
    </w:p>
    <w:p w14:paraId="4AA1988C" w14:textId="77777777" w:rsidR="004170F8" w:rsidRPr="004170F8" w:rsidRDefault="004170F8" w:rsidP="004170F8">
      <w:pPr>
        <w:pStyle w:val="Bodytext"/>
        <w:spacing w:line="240" w:lineRule="auto"/>
        <w:ind w:firstLine="0"/>
        <w:jc w:val="left"/>
        <w:rPr>
          <w:rFonts w:ascii="Helvetica Neue" w:hAnsi="Helvetica Neue"/>
          <w:color w:val="auto"/>
        </w:rPr>
      </w:pPr>
      <w:r w:rsidRPr="004170F8">
        <w:rPr>
          <w:rFonts w:ascii="Helvetica Neue" w:hAnsi="Helvetica Neue"/>
          <w:color w:val="auto"/>
        </w:rPr>
        <w:t>We calculate government units in Wisconsin are expected to receive at least $19.9 billion in federal relief funds through 2024 — a figure that exceeds a year’s worth of state general fund tax collections and will likely grow as additional amounts become known.</w:t>
      </w:r>
    </w:p>
    <w:p w14:paraId="346617F0" w14:textId="77777777" w:rsidR="004170F8" w:rsidRPr="004170F8" w:rsidRDefault="004170F8" w:rsidP="004170F8">
      <w:pPr>
        <w:pStyle w:val="Bodytext"/>
        <w:spacing w:line="240" w:lineRule="auto"/>
        <w:ind w:firstLine="0"/>
        <w:jc w:val="left"/>
        <w:rPr>
          <w:rFonts w:ascii="Helvetica Neue" w:hAnsi="Helvetica Neue"/>
          <w:color w:val="auto"/>
        </w:rPr>
      </w:pPr>
    </w:p>
    <w:p w14:paraId="4BB12D4D" w14:textId="77777777" w:rsidR="004170F8" w:rsidRPr="004170F8" w:rsidRDefault="004170F8" w:rsidP="004170F8">
      <w:pPr>
        <w:pStyle w:val="Bodytext"/>
        <w:spacing w:line="240" w:lineRule="auto"/>
        <w:ind w:firstLine="0"/>
        <w:jc w:val="left"/>
        <w:rPr>
          <w:rFonts w:ascii="Helvetica Neue" w:hAnsi="Helvetica Neue"/>
          <w:color w:val="auto"/>
        </w:rPr>
      </w:pPr>
      <w:r w:rsidRPr="004170F8">
        <w:rPr>
          <w:rFonts w:ascii="Helvetica Neue" w:hAnsi="Helvetica Neue"/>
          <w:color w:val="auto"/>
        </w:rPr>
        <w:t>This figure represents only amounts going to or passing through a state or local government or school district in the state. It excludes many billions more in federal funds distributed directly to Wisconsin individuals, businesses, and organizations; as well as an additional more than $1 billion that the state would have to take some action to receive.</w:t>
      </w:r>
    </w:p>
    <w:p w14:paraId="6723B804" w14:textId="77777777" w:rsidR="004170F8" w:rsidRPr="004170F8" w:rsidRDefault="004170F8" w:rsidP="004170F8">
      <w:pPr>
        <w:pStyle w:val="Bodytext"/>
        <w:spacing w:line="240" w:lineRule="auto"/>
        <w:ind w:firstLine="0"/>
        <w:jc w:val="left"/>
        <w:rPr>
          <w:rFonts w:ascii="Helvetica Neue" w:hAnsi="Helvetica Neue"/>
          <w:color w:val="auto"/>
        </w:rPr>
      </w:pPr>
    </w:p>
    <w:p w14:paraId="60575182" w14:textId="77777777" w:rsidR="004170F8" w:rsidRPr="004170F8" w:rsidRDefault="004170F8" w:rsidP="004170F8">
      <w:pPr>
        <w:pStyle w:val="Bodytext"/>
        <w:spacing w:line="240" w:lineRule="auto"/>
        <w:ind w:firstLine="0"/>
        <w:jc w:val="left"/>
        <w:rPr>
          <w:rFonts w:ascii="Helvetica Neue" w:hAnsi="Helvetica Neue"/>
          <w:color w:val="auto"/>
        </w:rPr>
      </w:pPr>
      <w:r w:rsidRPr="004170F8">
        <w:rPr>
          <w:rFonts w:ascii="Helvetica Neue" w:hAnsi="Helvetica Neue"/>
          <w:color w:val="auto"/>
        </w:rPr>
        <w:t xml:space="preserve">These funds come from five federal COVID-19 relief packages, with the bulk flowing from just three: </w:t>
      </w:r>
      <w:proofErr w:type="gramStart"/>
      <w:r w:rsidRPr="004170F8">
        <w:rPr>
          <w:rFonts w:ascii="Helvetica Neue" w:hAnsi="Helvetica Neue"/>
          <w:color w:val="auto"/>
        </w:rPr>
        <w:t>the</w:t>
      </w:r>
      <w:proofErr w:type="gramEnd"/>
      <w:r w:rsidRPr="004170F8">
        <w:rPr>
          <w:rFonts w:ascii="Helvetica Neue" w:hAnsi="Helvetica Neue"/>
          <w:color w:val="auto"/>
        </w:rPr>
        <w:t xml:space="preserve"> Coronavirus Aid, Relief, and Economic Security (CARES) Act signed in March 2020; the Consolidated Appropriations Act approved in December; and, most recently, the American Rescue Plan Act, or ARPA, in March. CARES Act funds largely have been delivered and spent, while funds from the latter two measures are still arriving </w:t>
      </w:r>
      <w:proofErr w:type="gramStart"/>
      <w:r w:rsidRPr="004170F8">
        <w:rPr>
          <w:rFonts w:ascii="Helvetica Neue" w:hAnsi="Helvetica Neue"/>
          <w:color w:val="auto"/>
        </w:rPr>
        <w:t>and in some cases</w:t>
      </w:r>
      <w:proofErr w:type="gramEnd"/>
      <w:r w:rsidRPr="004170F8">
        <w:rPr>
          <w:rFonts w:ascii="Helvetica Neue" w:hAnsi="Helvetica Neue"/>
          <w:color w:val="auto"/>
        </w:rPr>
        <w:t xml:space="preserve"> will not be paid out for at least a year.</w:t>
      </w:r>
    </w:p>
    <w:p w14:paraId="10DEE330" w14:textId="77777777" w:rsidR="004170F8" w:rsidRPr="004170F8" w:rsidRDefault="004170F8" w:rsidP="004170F8">
      <w:pPr>
        <w:pStyle w:val="Bodytext"/>
        <w:spacing w:line="240" w:lineRule="auto"/>
        <w:ind w:firstLine="0"/>
        <w:jc w:val="left"/>
        <w:rPr>
          <w:rFonts w:ascii="Helvetica Neue" w:hAnsi="Helvetica Neue"/>
          <w:color w:val="auto"/>
        </w:rPr>
      </w:pPr>
    </w:p>
    <w:p w14:paraId="66947450" w14:textId="77777777" w:rsidR="004170F8" w:rsidRDefault="004170F8" w:rsidP="004170F8">
      <w:pPr>
        <w:pStyle w:val="Bodytext"/>
        <w:spacing w:line="240" w:lineRule="auto"/>
        <w:ind w:firstLine="0"/>
        <w:jc w:val="left"/>
        <w:rPr>
          <w:rFonts w:ascii="Helvetica Neue" w:hAnsi="Helvetica Neue"/>
          <w:color w:val="auto"/>
        </w:rPr>
      </w:pPr>
      <w:r w:rsidRPr="004170F8">
        <w:rPr>
          <w:rFonts w:ascii="Helvetica Neue" w:hAnsi="Helvetica Neue"/>
          <w:color w:val="auto"/>
        </w:rPr>
        <w:t>The largest category of these dollars, more than $5.2 billion, is for direct aid to state government, with Gov. Tony Evers having authority to determine how they are spent. The bulk of an initial $2 billion round of CARES funds went to pandemic response and aid to businesses affected by the pandemic. Evers and Assembly Republicans both recently announced competing proposals for spending a subsequent round of about $3.2 billion in ARPA direct aid.</w:t>
      </w:r>
    </w:p>
    <w:p w14:paraId="567C3B70" w14:textId="77777777" w:rsidR="004170F8" w:rsidRDefault="004170F8" w:rsidP="004170F8">
      <w:pPr>
        <w:pStyle w:val="Bodytext"/>
        <w:spacing w:line="240" w:lineRule="auto"/>
        <w:ind w:firstLine="0"/>
        <w:jc w:val="left"/>
        <w:rPr>
          <w:rFonts w:ascii="Helvetica Neue" w:hAnsi="Helvetica Neue"/>
          <w:color w:val="auto"/>
        </w:rPr>
      </w:pPr>
    </w:p>
    <w:p w14:paraId="23E9C78F" w14:textId="683F1101" w:rsidR="004170F8" w:rsidRPr="004170F8" w:rsidRDefault="004170F8" w:rsidP="004170F8">
      <w:pPr>
        <w:pStyle w:val="Bodytext"/>
        <w:spacing w:line="240" w:lineRule="auto"/>
        <w:ind w:firstLine="0"/>
        <w:jc w:val="left"/>
        <w:rPr>
          <w:rFonts w:ascii="Helvetica Neue" w:hAnsi="Helvetica Neue"/>
          <w:color w:val="auto"/>
        </w:rPr>
      </w:pPr>
      <w:r w:rsidRPr="004170F8">
        <w:rPr>
          <w:rFonts w:ascii="Helvetica Neue" w:hAnsi="Helvetica Neue"/>
          <w:color w:val="auto"/>
        </w:rPr>
        <w:t>Additional categories of federal aid include:</w:t>
      </w:r>
    </w:p>
    <w:p w14:paraId="5A996EAC" w14:textId="77777777" w:rsidR="004170F8" w:rsidRPr="004170F8" w:rsidRDefault="004170F8" w:rsidP="004170F8">
      <w:pPr>
        <w:pStyle w:val="Bodytext"/>
        <w:spacing w:line="240" w:lineRule="auto"/>
        <w:ind w:firstLine="0"/>
        <w:jc w:val="left"/>
        <w:rPr>
          <w:rFonts w:ascii="Helvetica Neue" w:hAnsi="Helvetica Neue"/>
          <w:color w:val="auto"/>
        </w:rPr>
      </w:pPr>
    </w:p>
    <w:p w14:paraId="4B379F64" w14:textId="77777777" w:rsidR="004170F8" w:rsidRPr="004170F8" w:rsidRDefault="004170F8" w:rsidP="004170F8">
      <w:pPr>
        <w:pStyle w:val="Bodytext"/>
        <w:numPr>
          <w:ilvl w:val="0"/>
          <w:numId w:val="17"/>
        </w:numPr>
        <w:spacing w:line="240" w:lineRule="auto"/>
        <w:ind w:firstLine="0"/>
        <w:jc w:val="left"/>
        <w:rPr>
          <w:rFonts w:ascii="Helvetica Neue" w:hAnsi="Helvetica Neue"/>
          <w:color w:val="auto"/>
        </w:rPr>
      </w:pPr>
      <w:r w:rsidRPr="004170F8">
        <w:rPr>
          <w:rFonts w:ascii="Helvetica Neue" w:hAnsi="Helvetica Neue"/>
          <w:color w:val="auto"/>
        </w:rPr>
        <w:t xml:space="preserve">More than $4 billion in federally funded unemployment benefits paid out from March 1, 2020, through April 9, </w:t>
      </w:r>
      <w:proofErr w:type="gramStart"/>
      <w:r w:rsidRPr="004170F8">
        <w:rPr>
          <w:rFonts w:ascii="Helvetica Neue" w:hAnsi="Helvetica Neue"/>
          <w:color w:val="auto"/>
        </w:rPr>
        <w:t>2021;</w:t>
      </w:r>
      <w:proofErr w:type="gramEnd"/>
    </w:p>
    <w:p w14:paraId="2FEA902D" w14:textId="77777777" w:rsidR="004170F8" w:rsidRPr="004170F8" w:rsidRDefault="004170F8" w:rsidP="004170F8">
      <w:pPr>
        <w:pStyle w:val="Bodytext"/>
        <w:numPr>
          <w:ilvl w:val="0"/>
          <w:numId w:val="17"/>
        </w:numPr>
        <w:spacing w:line="240" w:lineRule="auto"/>
        <w:ind w:firstLine="0"/>
        <w:jc w:val="left"/>
        <w:rPr>
          <w:rFonts w:ascii="Helvetica Neue" w:hAnsi="Helvetica Neue"/>
          <w:color w:val="auto"/>
        </w:rPr>
      </w:pPr>
      <w:r w:rsidRPr="004170F8">
        <w:rPr>
          <w:rFonts w:ascii="Helvetica Neue" w:hAnsi="Helvetica Neue"/>
          <w:color w:val="auto"/>
        </w:rPr>
        <w:t xml:space="preserve">More than $3.7 billion to both public and private K-12 schools, colleges, and </w:t>
      </w:r>
      <w:proofErr w:type="gramStart"/>
      <w:r w:rsidRPr="004170F8">
        <w:rPr>
          <w:rFonts w:ascii="Helvetica Neue" w:hAnsi="Helvetica Neue"/>
          <w:color w:val="auto"/>
        </w:rPr>
        <w:t>universities;</w:t>
      </w:r>
      <w:proofErr w:type="gramEnd"/>
    </w:p>
    <w:p w14:paraId="54A9E7D0" w14:textId="77777777" w:rsidR="004170F8" w:rsidRPr="004170F8" w:rsidRDefault="004170F8" w:rsidP="004170F8">
      <w:pPr>
        <w:pStyle w:val="Bodytext"/>
        <w:numPr>
          <w:ilvl w:val="0"/>
          <w:numId w:val="17"/>
        </w:numPr>
        <w:spacing w:line="240" w:lineRule="auto"/>
        <w:ind w:firstLine="0"/>
        <w:jc w:val="left"/>
        <w:rPr>
          <w:rFonts w:ascii="Helvetica Neue" w:hAnsi="Helvetica Neue"/>
          <w:color w:val="auto"/>
        </w:rPr>
      </w:pPr>
      <w:r w:rsidRPr="004170F8">
        <w:rPr>
          <w:rFonts w:ascii="Helvetica Neue" w:hAnsi="Helvetica Neue"/>
          <w:color w:val="auto"/>
        </w:rPr>
        <w:t xml:space="preserve">About $2.5 billion in direct aid to local governments including all 72 counties and large cities in </w:t>
      </w:r>
      <w:proofErr w:type="gramStart"/>
      <w:r w:rsidRPr="004170F8">
        <w:rPr>
          <w:rFonts w:ascii="Helvetica Neue" w:hAnsi="Helvetica Neue"/>
          <w:color w:val="auto"/>
        </w:rPr>
        <w:t>Wisconsin;</w:t>
      </w:r>
      <w:proofErr w:type="gramEnd"/>
    </w:p>
    <w:p w14:paraId="152EEBC2" w14:textId="77777777" w:rsidR="004170F8" w:rsidRPr="004170F8" w:rsidRDefault="004170F8" w:rsidP="004170F8">
      <w:pPr>
        <w:pStyle w:val="Bodytext"/>
        <w:numPr>
          <w:ilvl w:val="0"/>
          <w:numId w:val="17"/>
        </w:numPr>
        <w:spacing w:line="240" w:lineRule="auto"/>
        <w:ind w:firstLine="0"/>
        <w:jc w:val="left"/>
        <w:rPr>
          <w:rFonts w:ascii="Helvetica Neue" w:hAnsi="Helvetica Neue"/>
          <w:color w:val="auto"/>
        </w:rPr>
      </w:pPr>
      <w:r w:rsidRPr="004170F8">
        <w:rPr>
          <w:rFonts w:ascii="Helvetica Neue" w:hAnsi="Helvetica Neue"/>
          <w:color w:val="auto"/>
        </w:rPr>
        <w:t xml:space="preserve">About $800 million for </w:t>
      </w:r>
      <w:proofErr w:type="gramStart"/>
      <w:r w:rsidRPr="004170F8">
        <w:rPr>
          <w:rFonts w:ascii="Helvetica Neue" w:hAnsi="Helvetica Neue"/>
          <w:color w:val="auto"/>
        </w:rPr>
        <w:t>child care</w:t>
      </w:r>
      <w:proofErr w:type="gramEnd"/>
      <w:r w:rsidRPr="004170F8">
        <w:rPr>
          <w:rFonts w:ascii="Helvetica Neue" w:hAnsi="Helvetica Neue"/>
          <w:color w:val="auto"/>
        </w:rPr>
        <w:t xml:space="preserve"> priorities such as assisting providers and funding the state’s child care subsidy program;</w:t>
      </w:r>
    </w:p>
    <w:p w14:paraId="4417391C" w14:textId="77777777" w:rsidR="004170F8" w:rsidRPr="004170F8" w:rsidRDefault="004170F8" w:rsidP="004170F8">
      <w:pPr>
        <w:pStyle w:val="Bodytext"/>
        <w:numPr>
          <w:ilvl w:val="0"/>
          <w:numId w:val="17"/>
        </w:numPr>
        <w:spacing w:line="240" w:lineRule="auto"/>
        <w:ind w:firstLine="0"/>
        <w:jc w:val="left"/>
        <w:rPr>
          <w:rFonts w:ascii="Helvetica Neue" w:hAnsi="Helvetica Neue"/>
          <w:color w:val="auto"/>
        </w:rPr>
      </w:pPr>
      <w:r w:rsidRPr="004170F8">
        <w:rPr>
          <w:rFonts w:ascii="Helvetica Neue" w:hAnsi="Helvetica Neue"/>
          <w:color w:val="auto"/>
        </w:rPr>
        <w:lastRenderedPageBreak/>
        <w:t xml:space="preserve">An estimated $600 million in state savings due to enhanced federal reimbursement rates for </w:t>
      </w:r>
      <w:proofErr w:type="gramStart"/>
      <w:r w:rsidRPr="004170F8">
        <w:rPr>
          <w:rFonts w:ascii="Helvetica Neue" w:hAnsi="Helvetica Neue"/>
          <w:color w:val="auto"/>
        </w:rPr>
        <w:t>Medicaid;</w:t>
      </w:r>
      <w:proofErr w:type="gramEnd"/>
    </w:p>
    <w:p w14:paraId="49F6B386" w14:textId="1BCBDAEA" w:rsidR="004170F8" w:rsidRDefault="004170F8" w:rsidP="004170F8">
      <w:pPr>
        <w:pStyle w:val="Bodytext"/>
        <w:numPr>
          <w:ilvl w:val="0"/>
          <w:numId w:val="17"/>
        </w:numPr>
        <w:spacing w:line="240" w:lineRule="auto"/>
        <w:ind w:firstLine="0"/>
        <w:jc w:val="left"/>
        <w:rPr>
          <w:rFonts w:ascii="Helvetica Neue" w:hAnsi="Helvetica Neue"/>
          <w:color w:val="auto"/>
        </w:rPr>
      </w:pPr>
      <w:r w:rsidRPr="004170F8">
        <w:rPr>
          <w:rFonts w:ascii="Helvetica Neue" w:hAnsi="Helvetica Neue"/>
          <w:color w:val="auto"/>
        </w:rPr>
        <w:t>More than $400 million for local transit systems.</w:t>
      </w:r>
    </w:p>
    <w:p w14:paraId="7699F428" w14:textId="77777777" w:rsidR="004170F8" w:rsidRPr="004170F8" w:rsidRDefault="004170F8" w:rsidP="004170F8">
      <w:pPr>
        <w:pStyle w:val="Bodytext"/>
        <w:spacing w:line="240" w:lineRule="auto"/>
        <w:ind w:firstLine="0"/>
        <w:jc w:val="left"/>
        <w:rPr>
          <w:rFonts w:ascii="Helvetica Neue" w:hAnsi="Helvetica Neue"/>
          <w:color w:val="auto"/>
        </w:rPr>
      </w:pPr>
    </w:p>
    <w:p w14:paraId="0661D250" w14:textId="1851F90B" w:rsidR="004170F8" w:rsidRPr="004170F8" w:rsidRDefault="004170F8" w:rsidP="004170F8">
      <w:pPr>
        <w:pStyle w:val="Bodytext"/>
        <w:spacing w:after="0" w:line="240" w:lineRule="auto"/>
        <w:ind w:firstLine="0"/>
        <w:jc w:val="left"/>
        <w:rPr>
          <w:rFonts w:ascii="Helvetica Neue" w:hAnsi="Helvetica Neue"/>
          <w:i/>
          <w:iCs/>
          <w:color w:val="auto"/>
        </w:rPr>
      </w:pPr>
      <w:r w:rsidRPr="004170F8">
        <w:rPr>
          <w:rFonts w:ascii="Helvetica Neue" w:hAnsi="Helvetica Neue"/>
          <w:i/>
          <w:iCs/>
          <w:color w:val="auto"/>
        </w:rPr>
        <w:t xml:space="preserve">This information is provided to Wisconsin Newspaper Association members as a service of the Wisconsin Policy Forum, the state’s leading resource for nonpartisan state and local government research and civic education. Learn more at wispolicyforum.org.  </w:t>
      </w:r>
    </w:p>
    <w:sectPr w:rsidR="004170F8" w:rsidRPr="0041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193"/>
    <w:multiLevelType w:val="hybridMultilevel"/>
    <w:tmpl w:val="6882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5159F"/>
    <w:multiLevelType w:val="hybridMultilevel"/>
    <w:tmpl w:val="4B4E4D7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B3817AD"/>
    <w:multiLevelType w:val="hybridMultilevel"/>
    <w:tmpl w:val="037268F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1E81B30"/>
    <w:multiLevelType w:val="hybridMultilevel"/>
    <w:tmpl w:val="8B6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51CC"/>
    <w:multiLevelType w:val="hybridMultilevel"/>
    <w:tmpl w:val="1E2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45880"/>
    <w:multiLevelType w:val="hybridMultilevel"/>
    <w:tmpl w:val="F0E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21D9"/>
    <w:multiLevelType w:val="hybridMultilevel"/>
    <w:tmpl w:val="710A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35B0"/>
    <w:multiLevelType w:val="hybridMultilevel"/>
    <w:tmpl w:val="D622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A229E"/>
    <w:multiLevelType w:val="hybridMultilevel"/>
    <w:tmpl w:val="E79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F5F6D"/>
    <w:multiLevelType w:val="hybridMultilevel"/>
    <w:tmpl w:val="330232D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6980B5F"/>
    <w:multiLevelType w:val="hybridMultilevel"/>
    <w:tmpl w:val="3898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B0115"/>
    <w:multiLevelType w:val="hybridMultilevel"/>
    <w:tmpl w:val="72A6E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401BE"/>
    <w:multiLevelType w:val="hybridMultilevel"/>
    <w:tmpl w:val="0DA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D454A"/>
    <w:multiLevelType w:val="hybridMultilevel"/>
    <w:tmpl w:val="C332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2151"/>
    <w:multiLevelType w:val="hybridMultilevel"/>
    <w:tmpl w:val="9936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C50CA"/>
    <w:multiLevelType w:val="hybridMultilevel"/>
    <w:tmpl w:val="4CCE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C12DF"/>
    <w:multiLevelType w:val="hybridMultilevel"/>
    <w:tmpl w:val="3A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15"/>
  </w:num>
  <w:num w:numId="9">
    <w:abstractNumId w:val="3"/>
  </w:num>
  <w:num w:numId="10">
    <w:abstractNumId w:val="8"/>
  </w:num>
  <w:num w:numId="11">
    <w:abstractNumId w:val="16"/>
  </w:num>
  <w:num w:numId="12">
    <w:abstractNumId w:val="9"/>
  </w:num>
  <w:num w:numId="13">
    <w:abstractNumId w:val="14"/>
  </w:num>
  <w:num w:numId="14">
    <w:abstractNumId w:val="1"/>
  </w:num>
  <w:num w:numId="15">
    <w:abstractNumId w:val="1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1B"/>
    <w:rsid w:val="000639BA"/>
    <w:rsid w:val="000A7E6C"/>
    <w:rsid w:val="000B703B"/>
    <w:rsid w:val="000D07F5"/>
    <w:rsid w:val="00170597"/>
    <w:rsid w:val="001F4973"/>
    <w:rsid w:val="001F7D95"/>
    <w:rsid w:val="002109B2"/>
    <w:rsid w:val="00224F99"/>
    <w:rsid w:val="002464D9"/>
    <w:rsid w:val="00252F46"/>
    <w:rsid w:val="0025531A"/>
    <w:rsid w:val="00283455"/>
    <w:rsid w:val="00292321"/>
    <w:rsid w:val="0029767A"/>
    <w:rsid w:val="0037743C"/>
    <w:rsid w:val="00391B40"/>
    <w:rsid w:val="003D18B3"/>
    <w:rsid w:val="003E0700"/>
    <w:rsid w:val="003F0124"/>
    <w:rsid w:val="00404F7A"/>
    <w:rsid w:val="004170F8"/>
    <w:rsid w:val="004428D1"/>
    <w:rsid w:val="00495534"/>
    <w:rsid w:val="004956A5"/>
    <w:rsid w:val="004C24B7"/>
    <w:rsid w:val="004C4246"/>
    <w:rsid w:val="004C6FF2"/>
    <w:rsid w:val="004E0865"/>
    <w:rsid w:val="004E5BB0"/>
    <w:rsid w:val="00505575"/>
    <w:rsid w:val="00515082"/>
    <w:rsid w:val="0054373F"/>
    <w:rsid w:val="005713B1"/>
    <w:rsid w:val="005845ED"/>
    <w:rsid w:val="005C05D5"/>
    <w:rsid w:val="005D3FDB"/>
    <w:rsid w:val="00620A16"/>
    <w:rsid w:val="0063396E"/>
    <w:rsid w:val="0070301B"/>
    <w:rsid w:val="00717F19"/>
    <w:rsid w:val="007501EA"/>
    <w:rsid w:val="00764979"/>
    <w:rsid w:val="00767082"/>
    <w:rsid w:val="00774C95"/>
    <w:rsid w:val="00787E47"/>
    <w:rsid w:val="00790740"/>
    <w:rsid w:val="0079649C"/>
    <w:rsid w:val="007B5610"/>
    <w:rsid w:val="007E32AA"/>
    <w:rsid w:val="007E53DA"/>
    <w:rsid w:val="008152F0"/>
    <w:rsid w:val="008360EC"/>
    <w:rsid w:val="00851013"/>
    <w:rsid w:val="0085426E"/>
    <w:rsid w:val="008C326A"/>
    <w:rsid w:val="008D4673"/>
    <w:rsid w:val="00945294"/>
    <w:rsid w:val="00953887"/>
    <w:rsid w:val="00953C31"/>
    <w:rsid w:val="009A47F6"/>
    <w:rsid w:val="009B2019"/>
    <w:rsid w:val="009C2C0E"/>
    <w:rsid w:val="009E7E4A"/>
    <w:rsid w:val="00A11162"/>
    <w:rsid w:val="00A52FF4"/>
    <w:rsid w:val="00AC0AE8"/>
    <w:rsid w:val="00AC7F88"/>
    <w:rsid w:val="00AD1C94"/>
    <w:rsid w:val="00B06D3D"/>
    <w:rsid w:val="00B10C0C"/>
    <w:rsid w:val="00B138DA"/>
    <w:rsid w:val="00B52C8A"/>
    <w:rsid w:val="00B60AAC"/>
    <w:rsid w:val="00B673A4"/>
    <w:rsid w:val="00B80EAA"/>
    <w:rsid w:val="00BA4B31"/>
    <w:rsid w:val="00C26A6F"/>
    <w:rsid w:val="00C77E24"/>
    <w:rsid w:val="00C966FB"/>
    <w:rsid w:val="00CA6D33"/>
    <w:rsid w:val="00CB20AB"/>
    <w:rsid w:val="00CF7C3B"/>
    <w:rsid w:val="00D43F75"/>
    <w:rsid w:val="00D55D0E"/>
    <w:rsid w:val="00D656AC"/>
    <w:rsid w:val="00D9374B"/>
    <w:rsid w:val="00DC7980"/>
    <w:rsid w:val="00DE37ED"/>
    <w:rsid w:val="00E70834"/>
    <w:rsid w:val="00E74EFF"/>
    <w:rsid w:val="00EB0B1D"/>
    <w:rsid w:val="00F0225A"/>
    <w:rsid w:val="00F1363C"/>
    <w:rsid w:val="00F37686"/>
    <w:rsid w:val="00F42F0D"/>
    <w:rsid w:val="00F804EE"/>
    <w:rsid w:val="00F85C40"/>
    <w:rsid w:val="00F97BBC"/>
    <w:rsid w:val="00FA58EF"/>
    <w:rsid w:val="00FC0F49"/>
    <w:rsid w:val="00FD6550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27E2"/>
  <w15:chartTrackingRefBased/>
  <w15:docId w15:val="{95C1DA26-34B2-4A77-AF4B-096C42D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uiPriority w:val="99"/>
    <w:rsid w:val="0094529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17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Jordan Schelling</cp:lastModifiedBy>
  <cp:revision>8</cp:revision>
  <dcterms:created xsi:type="dcterms:W3CDTF">2021-05-04T16:49:00Z</dcterms:created>
  <dcterms:modified xsi:type="dcterms:W3CDTF">2021-05-04T19:47:00Z</dcterms:modified>
</cp:coreProperties>
</file>