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B2578" w14:textId="77777777" w:rsidR="006D2088" w:rsidRPr="00EA515C" w:rsidRDefault="000303A2" w:rsidP="006D2088">
      <w:pPr>
        <w:pStyle w:val="Heading1"/>
        <w:shd w:val="clear" w:color="auto" w:fill="FFFFFF"/>
        <w:spacing w:before="0" w:beforeAutospacing="0" w:after="0" w:afterAutospacing="0"/>
        <w:rPr>
          <w:rFonts w:ascii="Helvetica" w:hAnsi="Helvetica" w:cs="Helvetica"/>
          <w:sz w:val="24"/>
          <w:szCs w:val="24"/>
        </w:rPr>
      </w:pPr>
      <w:r w:rsidRPr="00EA515C">
        <w:rPr>
          <w:rFonts w:ascii="Helvetica" w:hAnsi="Helvetica" w:cs="Helvetica"/>
          <w:sz w:val="24"/>
          <w:szCs w:val="24"/>
        </w:rPr>
        <w:t>F</w:t>
      </w:r>
      <w:r w:rsidR="007255A8" w:rsidRPr="00EA515C">
        <w:rPr>
          <w:rFonts w:ascii="Helvetica" w:hAnsi="Helvetica" w:cs="Helvetica"/>
          <w:sz w:val="24"/>
          <w:szCs w:val="24"/>
        </w:rPr>
        <w:t>iscal Facts:</w:t>
      </w:r>
      <w:r w:rsidR="00181CA8" w:rsidRPr="00EA515C">
        <w:rPr>
          <w:rFonts w:ascii="Helvetica" w:hAnsi="Helvetica" w:cs="Helvetica"/>
          <w:sz w:val="24"/>
          <w:szCs w:val="24"/>
        </w:rPr>
        <w:t xml:space="preserve"> </w:t>
      </w:r>
      <w:r w:rsidR="006D2088" w:rsidRPr="00EA515C">
        <w:rPr>
          <w:rStyle w:val="Strong"/>
          <w:rFonts w:ascii="Helvetica" w:hAnsi="Helvetica" w:cs="Helvetica"/>
          <w:b/>
          <w:bCs/>
          <w:sz w:val="24"/>
          <w:szCs w:val="24"/>
        </w:rPr>
        <w:t xml:space="preserve">State increases tax auditors - and corporate </w:t>
      </w:r>
      <w:r w:rsidR="00286E2D" w:rsidRPr="00EA515C">
        <w:rPr>
          <w:rStyle w:val="Strong"/>
          <w:rFonts w:ascii="Helvetica" w:hAnsi="Helvetica" w:cs="Helvetica"/>
          <w:b/>
          <w:bCs/>
          <w:sz w:val="24"/>
          <w:szCs w:val="24"/>
        </w:rPr>
        <w:t xml:space="preserve">tax </w:t>
      </w:r>
      <w:r w:rsidR="006D2088" w:rsidRPr="00EA515C">
        <w:rPr>
          <w:rStyle w:val="Strong"/>
          <w:rFonts w:ascii="Helvetica" w:hAnsi="Helvetica" w:cs="Helvetica"/>
          <w:b/>
          <w:bCs/>
          <w:sz w:val="24"/>
          <w:szCs w:val="24"/>
        </w:rPr>
        <w:t>collections</w:t>
      </w:r>
    </w:p>
    <w:p w14:paraId="4525978C" w14:textId="0C3798E8" w:rsidR="007255A8" w:rsidRDefault="00973A81" w:rsidP="00EA515C">
      <w:pPr>
        <w:pStyle w:val="NormalWeb"/>
        <w:shd w:val="clear" w:color="auto" w:fill="FFFFFF"/>
        <w:spacing w:before="0" w:beforeAutospacing="0" w:after="0" w:afterAutospacing="0" w:line="259" w:lineRule="auto"/>
        <w:rPr>
          <w:rFonts w:ascii="Helvetica" w:hAnsi="Helvetica" w:cs="Helvetica"/>
          <w:i/>
          <w:iCs/>
        </w:rPr>
      </w:pPr>
      <w:r w:rsidRPr="00EA515C">
        <w:rPr>
          <w:rFonts w:ascii="Helvetica" w:hAnsi="Helvetica" w:cs="Helvetica"/>
          <w:spacing w:val="8"/>
        </w:rPr>
        <w:br/>
      </w:r>
      <w:r w:rsidR="00EA515C" w:rsidRPr="00EA515C">
        <w:rPr>
          <w:rFonts w:ascii="Helvetica" w:hAnsi="Helvetica" w:cs="Helvetica"/>
          <w:i/>
          <w:iCs/>
        </w:rPr>
        <w:t>By Wisconsin Policy Forum</w:t>
      </w:r>
    </w:p>
    <w:p w14:paraId="4BF1BA8C" w14:textId="138E6487" w:rsidR="00EA515C" w:rsidRDefault="00EA515C" w:rsidP="00EA515C">
      <w:pPr>
        <w:pStyle w:val="NormalWeb"/>
        <w:shd w:val="clear" w:color="auto" w:fill="FFFFFF"/>
        <w:spacing w:before="0" w:beforeAutospacing="0" w:after="0" w:afterAutospacing="0" w:line="259" w:lineRule="auto"/>
        <w:rPr>
          <w:rFonts w:ascii="Helvetica" w:hAnsi="Helvetica" w:cs="Helvetica"/>
          <w:i/>
          <w:iCs/>
        </w:rPr>
      </w:pPr>
    </w:p>
    <w:p w14:paraId="2B6CDCBB" w14:textId="77777777" w:rsidR="00EA515C" w:rsidRPr="00EA515C" w:rsidRDefault="00EA515C" w:rsidP="00EA515C">
      <w:pPr>
        <w:pStyle w:val="NormalWeb"/>
        <w:spacing w:after="0" w:line="259" w:lineRule="auto"/>
        <w:rPr>
          <w:rFonts w:ascii="Helvetica" w:hAnsi="Helvetica" w:cs="Helvetica"/>
        </w:rPr>
      </w:pPr>
      <w:r w:rsidRPr="00EA515C">
        <w:rPr>
          <w:rFonts w:ascii="Helvetica" w:hAnsi="Helvetica" w:cs="Helvetica"/>
        </w:rPr>
        <w:t>Despite COVID-19’s severe economic impact, state corporate tax collections remained strong in the most recent fiscal year, rising 20.2%. Normally among the first revenues to decline in a recession, corporate taxes have been an unusual bright spot during the current downturn, and an enhanced state audit initiative may help explain why.</w:t>
      </w:r>
    </w:p>
    <w:p w14:paraId="0A5CC508" w14:textId="77777777" w:rsidR="00EA515C" w:rsidRPr="00EA515C" w:rsidRDefault="00EA515C" w:rsidP="00EA515C">
      <w:pPr>
        <w:pStyle w:val="NormalWeb"/>
        <w:spacing w:after="0" w:line="259" w:lineRule="auto"/>
        <w:rPr>
          <w:rFonts w:ascii="Helvetica" w:hAnsi="Helvetica" w:cs="Helvetica"/>
        </w:rPr>
      </w:pPr>
      <w:r w:rsidRPr="00EA515C">
        <w:rPr>
          <w:rFonts w:ascii="Helvetica" w:hAnsi="Helvetica" w:cs="Helvetica"/>
        </w:rPr>
        <w:t>The initiative, now in its fifth year, expanded the number of state auditors and is generating additional corporate and sales taxes from out-of-state businesses or their Wisconsin customers. Corporate tax revenues for the recently ended 2020 fiscal year totaled $1.61 billion and topped 2019 by $269.8 million, according to preliminary figures from the non-partisan Legislative Fiscal Bureau.</w:t>
      </w:r>
    </w:p>
    <w:p w14:paraId="23FF883E" w14:textId="77777777" w:rsidR="00EA515C" w:rsidRPr="00EA515C" w:rsidRDefault="00EA515C" w:rsidP="00EA515C">
      <w:pPr>
        <w:pStyle w:val="NormalWeb"/>
        <w:spacing w:after="0" w:line="259" w:lineRule="auto"/>
        <w:rPr>
          <w:rFonts w:ascii="Helvetica" w:hAnsi="Helvetica" w:cs="Helvetica"/>
        </w:rPr>
      </w:pPr>
      <w:r w:rsidRPr="00EA515C">
        <w:rPr>
          <w:rFonts w:ascii="Helvetica" w:hAnsi="Helvetica" w:cs="Helvetica"/>
        </w:rPr>
        <w:t>The increase in fiscal 2020 (running July 2019 to June 2020) is even more remarkable given the fact that corporate and franchise taxes had already grown in 2019 at their fastest rate in more than a half century. Those revenues have helped offset some of the overall weakness in state tax collections amid the pandemic, with 2020 corporate tax collections beating the state’s projections by 7% despite the recession.</w:t>
      </w:r>
    </w:p>
    <w:p w14:paraId="1D1A7F2D" w14:textId="77777777" w:rsidR="00EA515C" w:rsidRPr="00EA515C" w:rsidRDefault="00EA515C" w:rsidP="00EA515C">
      <w:pPr>
        <w:pStyle w:val="NormalWeb"/>
        <w:spacing w:after="0" w:line="259" w:lineRule="auto"/>
        <w:rPr>
          <w:rFonts w:ascii="Helvetica" w:hAnsi="Helvetica" w:cs="Helvetica"/>
        </w:rPr>
      </w:pPr>
      <w:r w:rsidRPr="00EA515C">
        <w:rPr>
          <w:rFonts w:ascii="Helvetica" w:hAnsi="Helvetica" w:cs="Helvetica"/>
        </w:rPr>
        <w:t>Though many factors drive corporate collections, corporate audit proceeds as of last June were running $191 million higher than the previous year due to the receipt of several large audit payments to the state since January. State Department of Revenue reports show the program has more than paid for the cost of the auditors and has exceeded its four-year revenue target of $277.5 million by $61.6 million because of large collections in 2019, some assessed in previous years that took time to collect.</w:t>
      </w:r>
    </w:p>
    <w:p w14:paraId="1C8DB439" w14:textId="77777777" w:rsidR="00EA515C" w:rsidRPr="00EA515C" w:rsidRDefault="00EA515C" w:rsidP="00EA515C">
      <w:pPr>
        <w:pStyle w:val="NormalWeb"/>
        <w:spacing w:line="259" w:lineRule="auto"/>
        <w:rPr>
          <w:rFonts w:ascii="Helvetica" w:hAnsi="Helvetica" w:cs="Helvetica"/>
        </w:rPr>
      </w:pPr>
      <w:r w:rsidRPr="00EA515C">
        <w:rPr>
          <w:rFonts w:ascii="Helvetica" w:hAnsi="Helvetica" w:cs="Helvetica"/>
        </w:rPr>
        <w:t>Nevertheless, conservative lawmakers and business groups have expressed concerns about the impact of the audits on Wisconsin’s business climate, and more discussion of this initiative is likely going forward. Policymakers will need to balance the costs of compliance with the costs of unpaid taxes</w:t>
      </w:r>
      <w:r w:rsidRPr="00EA515C">
        <w:rPr>
          <w:rFonts w:ascii="Helvetica" w:hAnsi="Helvetica" w:cs="Helvetica"/>
          <w:b/>
          <w:bCs/>
        </w:rPr>
        <w:t> </w:t>
      </w:r>
      <w:r w:rsidRPr="00EA515C">
        <w:rPr>
          <w:rFonts w:ascii="Helvetica" w:hAnsi="Helvetica" w:cs="Helvetica"/>
        </w:rPr>
        <w:t>to maintain the right level of enforcement and avoid undue burdens.</w:t>
      </w:r>
    </w:p>
    <w:p w14:paraId="03479E24" w14:textId="77777777" w:rsidR="00EA515C" w:rsidRPr="00EA515C" w:rsidRDefault="00EA515C" w:rsidP="00EA515C">
      <w:pPr>
        <w:pStyle w:val="NormalWeb"/>
        <w:spacing w:line="259" w:lineRule="auto"/>
        <w:rPr>
          <w:rFonts w:ascii="Helvetica" w:hAnsi="Helvetica" w:cs="Helvetica"/>
        </w:rPr>
      </w:pPr>
      <w:r w:rsidRPr="00EA515C">
        <w:rPr>
          <w:rFonts w:ascii="Helvetica" w:hAnsi="Helvetica" w:cs="Helvetica"/>
          <w:i/>
          <w:iCs/>
        </w:rPr>
        <w:t>This information is provided to Wisconsin Newspaper Association members as a service of the Wisconsin Policy Forum, the state’s leading resource for nonpartisan state and local government research and civic education. Learn more at </w:t>
      </w:r>
      <w:hyperlink r:id="rId6" w:tgtFrame="_blank" w:history="1">
        <w:r w:rsidRPr="00EA515C">
          <w:rPr>
            <w:rStyle w:val="Hyperlink"/>
            <w:rFonts w:ascii="Helvetica" w:hAnsi="Helvetica" w:cs="Helvetica"/>
            <w:i/>
            <w:iCs/>
          </w:rPr>
          <w:t>wispolicyforum.org</w:t>
        </w:r>
      </w:hyperlink>
      <w:r w:rsidRPr="00EA515C">
        <w:rPr>
          <w:rFonts w:ascii="Helvetica" w:hAnsi="Helvetica" w:cs="Helvetica"/>
          <w:i/>
          <w:iCs/>
        </w:rPr>
        <w:t>. </w:t>
      </w:r>
      <w:r w:rsidRPr="00EA515C">
        <w:rPr>
          <w:rFonts w:ascii="Helvetica" w:hAnsi="Helvetica" w:cs="Helvetica"/>
        </w:rPr>
        <w:t> </w:t>
      </w:r>
    </w:p>
    <w:p w14:paraId="58B35673" w14:textId="77777777" w:rsidR="00EA515C" w:rsidRPr="00EA515C" w:rsidRDefault="00EA515C" w:rsidP="00EA515C">
      <w:pPr>
        <w:pStyle w:val="NormalWeb"/>
        <w:shd w:val="clear" w:color="auto" w:fill="FFFFFF"/>
        <w:spacing w:before="0" w:beforeAutospacing="0" w:after="0" w:afterAutospacing="0" w:line="259" w:lineRule="auto"/>
        <w:rPr>
          <w:rFonts w:ascii="Helvetica" w:hAnsi="Helvetica" w:cs="Helvetica"/>
        </w:rPr>
      </w:pPr>
    </w:p>
    <w:p w14:paraId="4CC9A1ED" w14:textId="6E55DE02" w:rsidR="00EA515C" w:rsidRPr="00EA515C" w:rsidRDefault="00EA515C" w:rsidP="00EA515C">
      <w:pPr>
        <w:pStyle w:val="NormalWeb"/>
        <w:shd w:val="clear" w:color="auto" w:fill="FFFFFF"/>
        <w:spacing w:before="0" w:beforeAutospacing="0" w:after="0" w:afterAutospacing="0" w:line="259" w:lineRule="auto"/>
        <w:rPr>
          <w:rFonts w:ascii="Helvetica" w:hAnsi="Helvetica" w:cs="Helvetica"/>
          <w:i/>
          <w:iCs/>
        </w:rPr>
      </w:pPr>
    </w:p>
    <w:p w14:paraId="6F32D58E" w14:textId="77777777" w:rsidR="00EA515C" w:rsidRPr="00EA515C" w:rsidRDefault="00EA515C" w:rsidP="00EA515C">
      <w:pPr>
        <w:pStyle w:val="NormalWeb"/>
        <w:shd w:val="clear" w:color="auto" w:fill="FFFFFF"/>
        <w:spacing w:before="0" w:beforeAutospacing="0" w:after="0" w:afterAutospacing="0" w:line="259" w:lineRule="auto"/>
        <w:rPr>
          <w:rFonts w:ascii="Helvetica" w:hAnsi="Helvetica" w:cs="Helvetica"/>
        </w:rPr>
      </w:pPr>
    </w:p>
    <w:p w14:paraId="4E33B04C" w14:textId="77777777" w:rsidR="00151891" w:rsidRPr="00EA515C" w:rsidRDefault="00151891" w:rsidP="003C2F64">
      <w:pPr>
        <w:spacing w:after="0" w:line="240" w:lineRule="auto"/>
        <w:rPr>
          <w:rFonts w:ascii="Helvetica" w:hAnsi="Helvetica" w:cs="Helvetica"/>
        </w:rPr>
      </w:pPr>
    </w:p>
    <w:sectPr w:rsidR="00151891" w:rsidRPr="00EA51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4F472" w14:textId="77777777" w:rsidR="004E1CC8" w:rsidRDefault="004E1CC8" w:rsidP="00DA64D5">
      <w:pPr>
        <w:spacing w:after="0" w:line="240" w:lineRule="auto"/>
      </w:pPr>
      <w:r>
        <w:separator/>
      </w:r>
    </w:p>
  </w:endnote>
  <w:endnote w:type="continuationSeparator" w:id="0">
    <w:p w14:paraId="4899E7CD" w14:textId="77777777" w:rsidR="004E1CC8" w:rsidRDefault="004E1CC8" w:rsidP="00DA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CCAE1" w14:textId="77777777" w:rsidR="000E0377" w:rsidRPr="00DA64D5" w:rsidRDefault="000E0377" w:rsidP="00DA64D5">
    <w:pPr>
      <w:pStyle w:val="Footer"/>
      <w:shd w:val="clear" w:color="auto" w:fill="FFFFFF" w:themeFill="background1"/>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49528" w14:textId="77777777" w:rsidR="004E1CC8" w:rsidRDefault="004E1CC8" w:rsidP="00DA64D5">
      <w:pPr>
        <w:spacing w:after="0" w:line="240" w:lineRule="auto"/>
      </w:pPr>
      <w:r>
        <w:separator/>
      </w:r>
    </w:p>
  </w:footnote>
  <w:footnote w:type="continuationSeparator" w:id="0">
    <w:p w14:paraId="35E41653" w14:textId="77777777" w:rsidR="004E1CC8" w:rsidRDefault="004E1CC8" w:rsidP="00DA6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67"/>
    <w:rsid w:val="0001476E"/>
    <w:rsid w:val="00015E8D"/>
    <w:rsid w:val="000303A2"/>
    <w:rsid w:val="00064AA3"/>
    <w:rsid w:val="00073F90"/>
    <w:rsid w:val="000B6899"/>
    <w:rsid w:val="000E0377"/>
    <w:rsid w:val="000E11F6"/>
    <w:rsid w:val="00104C14"/>
    <w:rsid w:val="00120B04"/>
    <w:rsid w:val="00135B6F"/>
    <w:rsid w:val="00151891"/>
    <w:rsid w:val="00166DB5"/>
    <w:rsid w:val="00181CA8"/>
    <w:rsid w:val="00184285"/>
    <w:rsid w:val="00190DBE"/>
    <w:rsid w:val="00191720"/>
    <w:rsid w:val="001A3A81"/>
    <w:rsid w:val="001C0C43"/>
    <w:rsid w:val="001D54F2"/>
    <w:rsid w:val="001D7720"/>
    <w:rsid w:val="0020572B"/>
    <w:rsid w:val="0025685B"/>
    <w:rsid w:val="00286E2D"/>
    <w:rsid w:val="002A3A4E"/>
    <w:rsid w:val="002C4147"/>
    <w:rsid w:val="002F150D"/>
    <w:rsid w:val="002F315B"/>
    <w:rsid w:val="002F33DD"/>
    <w:rsid w:val="003433EA"/>
    <w:rsid w:val="0037794C"/>
    <w:rsid w:val="003A4A08"/>
    <w:rsid w:val="003B3CB4"/>
    <w:rsid w:val="003C2F64"/>
    <w:rsid w:val="003C3256"/>
    <w:rsid w:val="003F350B"/>
    <w:rsid w:val="00401898"/>
    <w:rsid w:val="0043031A"/>
    <w:rsid w:val="004330CC"/>
    <w:rsid w:val="00476856"/>
    <w:rsid w:val="004E1CC8"/>
    <w:rsid w:val="004E3BC8"/>
    <w:rsid w:val="00521377"/>
    <w:rsid w:val="005552B1"/>
    <w:rsid w:val="0059702E"/>
    <w:rsid w:val="005A3F45"/>
    <w:rsid w:val="005B58B3"/>
    <w:rsid w:val="005D344D"/>
    <w:rsid w:val="006061FD"/>
    <w:rsid w:val="00633DA2"/>
    <w:rsid w:val="006353A7"/>
    <w:rsid w:val="006414E0"/>
    <w:rsid w:val="006B06CE"/>
    <w:rsid w:val="006B36B5"/>
    <w:rsid w:val="006D2088"/>
    <w:rsid w:val="006E590F"/>
    <w:rsid w:val="006E6EB0"/>
    <w:rsid w:val="006F72D1"/>
    <w:rsid w:val="007148BB"/>
    <w:rsid w:val="007255A8"/>
    <w:rsid w:val="007258EE"/>
    <w:rsid w:val="00736571"/>
    <w:rsid w:val="007925BF"/>
    <w:rsid w:val="007B00F4"/>
    <w:rsid w:val="007B3021"/>
    <w:rsid w:val="007D2D5D"/>
    <w:rsid w:val="00810983"/>
    <w:rsid w:val="00851791"/>
    <w:rsid w:val="0089778E"/>
    <w:rsid w:val="008B1B34"/>
    <w:rsid w:val="008D0F20"/>
    <w:rsid w:val="008F3509"/>
    <w:rsid w:val="008F4466"/>
    <w:rsid w:val="00973A81"/>
    <w:rsid w:val="00983334"/>
    <w:rsid w:val="00995CE6"/>
    <w:rsid w:val="009D73C0"/>
    <w:rsid w:val="009F55BC"/>
    <w:rsid w:val="00A1620D"/>
    <w:rsid w:val="00A171F8"/>
    <w:rsid w:val="00A31780"/>
    <w:rsid w:val="00A47778"/>
    <w:rsid w:val="00A51038"/>
    <w:rsid w:val="00A5158E"/>
    <w:rsid w:val="00A931A0"/>
    <w:rsid w:val="00AA78FD"/>
    <w:rsid w:val="00AC3032"/>
    <w:rsid w:val="00AF3610"/>
    <w:rsid w:val="00AF49E9"/>
    <w:rsid w:val="00B03D5C"/>
    <w:rsid w:val="00B471A8"/>
    <w:rsid w:val="00B62981"/>
    <w:rsid w:val="00B62E67"/>
    <w:rsid w:val="00B62EF0"/>
    <w:rsid w:val="00BB5549"/>
    <w:rsid w:val="00BB729F"/>
    <w:rsid w:val="00BF0ABA"/>
    <w:rsid w:val="00C017A4"/>
    <w:rsid w:val="00C64AB9"/>
    <w:rsid w:val="00C8085C"/>
    <w:rsid w:val="00D00305"/>
    <w:rsid w:val="00D24439"/>
    <w:rsid w:val="00D64B05"/>
    <w:rsid w:val="00D71F12"/>
    <w:rsid w:val="00D7733A"/>
    <w:rsid w:val="00D83AA4"/>
    <w:rsid w:val="00D96862"/>
    <w:rsid w:val="00DA64D5"/>
    <w:rsid w:val="00DC1466"/>
    <w:rsid w:val="00DE7043"/>
    <w:rsid w:val="00E41CE1"/>
    <w:rsid w:val="00E43215"/>
    <w:rsid w:val="00E555CB"/>
    <w:rsid w:val="00E6299C"/>
    <w:rsid w:val="00E62CC0"/>
    <w:rsid w:val="00E70089"/>
    <w:rsid w:val="00E9679C"/>
    <w:rsid w:val="00EA23C8"/>
    <w:rsid w:val="00EA515C"/>
    <w:rsid w:val="00EC2E97"/>
    <w:rsid w:val="00EE6A9F"/>
    <w:rsid w:val="00F24388"/>
    <w:rsid w:val="00F4520B"/>
    <w:rsid w:val="00F54FCA"/>
    <w:rsid w:val="00F6551E"/>
    <w:rsid w:val="00F8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0BDE"/>
  <w15:chartTrackingRefBased/>
  <w15:docId w15:val="{C7864025-5285-4E82-90E4-0F89E7D0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5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E67"/>
    <w:rPr>
      <w:color w:val="0000FF"/>
      <w:u w:val="single"/>
    </w:rPr>
  </w:style>
  <w:style w:type="paragraph" w:customStyle="1" w:styleId="Bodytext">
    <w:name w:val="*Body text"/>
    <w:basedOn w:val="Normal"/>
    <w:uiPriority w:val="99"/>
    <w:rsid w:val="007255A8"/>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customStyle="1" w:styleId="Heading1Char">
    <w:name w:val="Heading 1 Char"/>
    <w:basedOn w:val="DefaultParagraphFont"/>
    <w:link w:val="Heading1"/>
    <w:uiPriority w:val="9"/>
    <w:rsid w:val="007255A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3DA2"/>
    <w:rPr>
      <w:i/>
      <w:iCs/>
    </w:rPr>
  </w:style>
  <w:style w:type="paragraph" w:customStyle="1" w:styleId="Default">
    <w:name w:val="Default"/>
    <w:rsid w:val="00BB72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unhideWhenUsed/>
    <w:rsid w:val="00736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36571"/>
    <w:rPr>
      <w:rFonts w:ascii="Segoe UI" w:hAnsi="Segoe UI" w:cs="Segoe UI"/>
      <w:sz w:val="18"/>
      <w:szCs w:val="18"/>
    </w:rPr>
  </w:style>
  <w:style w:type="paragraph" w:styleId="Header">
    <w:name w:val="header"/>
    <w:basedOn w:val="Normal"/>
    <w:link w:val="HeaderChar"/>
    <w:uiPriority w:val="99"/>
    <w:unhideWhenUsed/>
    <w:rsid w:val="00DA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D5"/>
  </w:style>
  <w:style w:type="paragraph" w:styleId="Footer">
    <w:name w:val="footer"/>
    <w:basedOn w:val="Normal"/>
    <w:link w:val="FooterChar"/>
    <w:uiPriority w:val="99"/>
    <w:unhideWhenUsed/>
    <w:rsid w:val="00DA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D5"/>
  </w:style>
  <w:style w:type="paragraph" w:customStyle="1" w:styleId="gntarbp">
    <w:name w:val="gnt_ar_b_p"/>
    <w:basedOn w:val="Normal"/>
    <w:rsid w:val="00E555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088"/>
    <w:rPr>
      <w:b/>
      <w:bCs/>
    </w:rPr>
  </w:style>
  <w:style w:type="character" w:styleId="UnresolvedMention">
    <w:name w:val="Unresolved Mention"/>
    <w:basedOn w:val="DefaultParagraphFont"/>
    <w:uiPriority w:val="99"/>
    <w:semiHidden/>
    <w:unhideWhenUsed/>
    <w:rsid w:val="00EA5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6145">
      <w:bodyDiv w:val="1"/>
      <w:marLeft w:val="0"/>
      <w:marRight w:val="0"/>
      <w:marTop w:val="0"/>
      <w:marBottom w:val="0"/>
      <w:divBdr>
        <w:top w:val="none" w:sz="0" w:space="0" w:color="auto"/>
        <w:left w:val="none" w:sz="0" w:space="0" w:color="auto"/>
        <w:bottom w:val="none" w:sz="0" w:space="0" w:color="auto"/>
        <w:right w:val="none" w:sz="0" w:space="0" w:color="auto"/>
      </w:divBdr>
    </w:div>
    <w:div w:id="170459950">
      <w:bodyDiv w:val="1"/>
      <w:marLeft w:val="0"/>
      <w:marRight w:val="0"/>
      <w:marTop w:val="0"/>
      <w:marBottom w:val="0"/>
      <w:divBdr>
        <w:top w:val="none" w:sz="0" w:space="0" w:color="auto"/>
        <w:left w:val="none" w:sz="0" w:space="0" w:color="auto"/>
        <w:bottom w:val="none" w:sz="0" w:space="0" w:color="auto"/>
        <w:right w:val="none" w:sz="0" w:space="0" w:color="auto"/>
      </w:divBdr>
    </w:div>
    <w:div w:id="171527833">
      <w:bodyDiv w:val="1"/>
      <w:marLeft w:val="0"/>
      <w:marRight w:val="0"/>
      <w:marTop w:val="0"/>
      <w:marBottom w:val="0"/>
      <w:divBdr>
        <w:top w:val="none" w:sz="0" w:space="0" w:color="auto"/>
        <w:left w:val="none" w:sz="0" w:space="0" w:color="auto"/>
        <w:bottom w:val="none" w:sz="0" w:space="0" w:color="auto"/>
        <w:right w:val="none" w:sz="0" w:space="0" w:color="auto"/>
      </w:divBdr>
    </w:div>
    <w:div w:id="297489240">
      <w:bodyDiv w:val="1"/>
      <w:marLeft w:val="0"/>
      <w:marRight w:val="0"/>
      <w:marTop w:val="0"/>
      <w:marBottom w:val="0"/>
      <w:divBdr>
        <w:top w:val="none" w:sz="0" w:space="0" w:color="auto"/>
        <w:left w:val="none" w:sz="0" w:space="0" w:color="auto"/>
        <w:bottom w:val="none" w:sz="0" w:space="0" w:color="auto"/>
        <w:right w:val="none" w:sz="0" w:space="0" w:color="auto"/>
      </w:divBdr>
    </w:div>
    <w:div w:id="355083286">
      <w:bodyDiv w:val="1"/>
      <w:marLeft w:val="0"/>
      <w:marRight w:val="0"/>
      <w:marTop w:val="0"/>
      <w:marBottom w:val="0"/>
      <w:divBdr>
        <w:top w:val="none" w:sz="0" w:space="0" w:color="auto"/>
        <w:left w:val="none" w:sz="0" w:space="0" w:color="auto"/>
        <w:bottom w:val="none" w:sz="0" w:space="0" w:color="auto"/>
        <w:right w:val="none" w:sz="0" w:space="0" w:color="auto"/>
      </w:divBdr>
    </w:div>
    <w:div w:id="445585588">
      <w:bodyDiv w:val="1"/>
      <w:marLeft w:val="0"/>
      <w:marRight w:val="0"/>
      <w:marTop w:val="0"/>
      <w:marBottom w:val="0"/>
      <w:divBdr>
        <w:top w:val="none" w:sz="0" w:space="0" w:color="auto"/>
        <w:left w:val="none" w:sz="0" w:space="0" w:color="auto"/>
        <w:bottom w:val="none" w:sz="0" w:space="0" w:color="auto"/>
        <w:right w:val="none" w:sz="0" w:space="0" w:color="auto"/>
      </w:divBdr>
    </w:div>
    <w:div w:id="698311544">
      <w:bodyDiv w:val="1"/>
      <w:marLeft w:val="0"/>
      <w:marRight w:val="0"/>
      <w:marTop w:val="0"/>
      <w:marBottom w:val="0"/>
      <w:divBdr>
        <w:top w:val="none" w:sz="0" w:space="0" w:color="auto"/>
        <w:left w:val="none" w:sz="0" w:space="0" w:color="auto"/>
        <w:bottom w:val="none" w:sz="0" w:space="0" w:color="auto"/>
        <w:right w:val="none" w:sz="0" w:space="0" w:color="auto"/>
      </w:divBdr>
    </w:div>
    <w:div w:id="712343032">
      <w:bodyDiv w:val="1"/>
      <w:marLeft w:val="0"/>
      <w:marRight w:val="0"/>
      <w:marTop w:val="0"/>
      <w:marBottom w:val="0"/>
      <w:divBdr>
        <w:top w:val="none" w:sz="0" w:space="0" w:color="auto"/>
        <w:left w:val="none" w:sz="0" w:space="0" w:color="auto"/>
        <w:bottom w:val="none" w:sz="0" w:space="0" w:color="auto"/>
        <w:right w:val="none" w:sz="0" w:space="0" w:color="auto"/>
      </w:divBdr>
    </w:div>
    <w:div w:id="919481351">
      <w:bodyDiv w:val="1"/>
      <w:marLeft w:val="0"/>
      <w:marRight w:val="0"/>
      <w:marTop w:val="0"/>
      <w:marBottom w:val="0"/>
      <w:divBdr>
        <w:top w:val="none" w:sz="0" w:space="0" w:color="auto"/>
        <w:left w:val="none" w:sz="0" w:space="0" w:color="auto"/>
        <w:bottom w:val="none" w:sz="0" w:space="0" w:color="auto"/>
        <w:right w:val="none" w:sz="0" w:space="0" w:color="auto"/>
      </w:divBdr>
    </w:div>
    <w:div w:id="1001618652">
      <w:bodyDiv w:val="1"/>
      <w:marLeft w:val="0"/>
      <w:marRight w:val="0"/>
      <w:marTop w:val="0"/>
      <w:marBottom w:val="0"/>
      <w:divBdr>
        <w:top w:val="none" w:sz="0" w:space="0" w:color="auto"/>
        <w:left w:val="none" w:sz="0" w:space="0" w:color="auto"/>
        <w:bottom w:val="none" w:sz="0" w:space="0" w:color="auto"/>
        <w:right w:val="none" w:sz="0" w:space="0" w:color="auto"/>
      </w:divBdr>
    </w:div>
    <w:div w:id="1200968408">
      <w:bodyDiv w:val="1"/>
      <w:marLeft w:val="0"/>
      <w:marRight w:val="0"/>
      <w:marTop w:val="0"/>
      <w:marBottom w:val="0"/>
      <w:divBdr>
        <w:top w:val="none" w:sz="0" w:space="0" w:color="auto"/>
        <w:left w:val="none" w:sz="0" w:space="0" w:color="auto"/>
        <w:bottom w:val="none" w:sz="0" w:space="0" w:color="auto"/>
        <w:right w:val="none" w:sz="0" w:space="0" w:color="auto"/>
      </w:divBdr>
    </w:div>
    <w:div w:id="1588689536">
      <w:bodyDiv w:val="1"/>
      <w:marLeft w:val="0"/>
      <w:marRight w:val="0"/>
      <w:marTop w:val="0"/>
      <w:marBottom w:val="0"/>
      <w:divBdr>
        <w:top w:val="none" w:sz="0" w:space="0" w:color="auto"/>
        <w:left w:val="none" w:sz="0" w:space="0" w:color="auto"/>
        <w:bottom w:val="none" w:sz="0" w:space="0" w:color="auto"/>
        <w:right w:val="none" w:sz="0" w:space="0" w:color="auto"/>
      </w:divBdr>
    </w:div>
    <w:div w:id="1750149962">
      <w:bodyDiv w:val="1"/>
      <w:marLeft w:val="0"/>
      <w:marRight w:val="0"/>
      <w:marTop w:val="0"/>
      <w:marBottom w:val="0"/>
      <w:divBdr>
        <w:top w:val="none" w:sz="0" w:space="0" w:color="auto"/>
        <w:left w:val="none" w:sz="0" w:space="0" w:color="auto"/>
        <w:bottom w:val="none" w:sz="0" w:space="0" w:color="auto"/>
        <w:right w:val="none" w:sz="0" w:space="0" w:color="auto"/>
      </w:divBdr>
    </w:div>
    <w:div w:id="1857191631">
      <w:bodyDiv w:val="1"/>
      <w:marLeft w:val="0"/>
      <w:marRight w:val="0"/>
      <w:marTop w:val="0"/>
      <w:marBottom w:val="0"/>
      <w:divBdr>
        <w:top w:val="none" w:sz="0" w:space="0" w:color="auto"/>
        <w:left w:val="none" w:sz="0" w:space="0" w:color="auto"/>
        <w:bottom w:val="none" w:sz="0" w:space="0" w:color="auto"/>
        <w:right w:val="none" w:sz="0" w:space="0" w:color="auto"/>
      </w:divBdr>
    </w:div>
    <w:div w:id="1877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spolicyforum.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19</cp:revision>
  <dcterms:created xsi:type="dcterms:W3CDTF">2020-10-13T12:31:00Z</dcterms:created>
  <dcterms:modified xsi:type="dcterms:W3CDTF">2020-10-14T16:44:00Z</dcterms:modified>
</cp:coreProperties>
</file>