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54005" w14:textId="1DC82177" w:rsidR="00151891" w:rsidRPr="003341A3" w:rsidRDefault="003341A3" w:rsidP="003C2F64">
      <w:pPr>
        <w:spacing w:after="0" w:line="240" w:lineRule="auto"/>
        <w:rPr>
          <w:rFonts w:ascii="Helvetica" w:hAnsi="Helvetica"/>
          <w:b/>
          <w:bCs/>
          <w:sz w:val="32"/>
          <w:szCs w:val="32"/>
        </w:rPr>
      </w:pPr>
      <w:r w:rsidRPr="003341A3">
        <w:rPr>
          <w:rFonts w:ascii="Helvetica" w:hAnsi="Helvetica"/>
          <w:b/>
          <w:bCs/>
          <w:sz w:val="32"/>
          <w:szCs w:val="32"/>
        </w:rPr>
        <w:t>A look at how cities are reimbursed for state facilities</w:t>
      </w:r>
    </w:p>
    <w:p w14:paraId="21B88B1A" w14:textId="3FBD391D" w:rsidR="003341A3" w:rsidRDefault="003341A3" w:rsidP="003C2F64">
      <w:pPr>
        <w:spacing w:after="0" w:line="240" w:lineRule="auto"/>
        <w:rPr>
          <w:rFonts w:ascii="Helvetica" w:hAnsi="Helvetica"/>
        </w:rPr>
      </w:pPr>
    </w:p>
    <w:p w14:paraId="5944F11D" w14:textId="2764C185" w:rsidR="003341A3" w:rsidRDefault="003341A3" w:rsidP="003C2F64">
      <w:pPr>
        <w:spacing w:after="0" w:line="240" w:lineRule="auto"/>
        <w:rPr>
          <w:rFonts w:ascii="Helvetica" w:hAnsi="Helvetica"/>
          <w:i/>
          <w:iCs/>
        </w:rPr>
      </w:pPr>
      <w:r>
        <w:rPr>
          <w:rFonts w:ascii="Helvetica" w:hAnsi="Helvetica"/>
          <w:i/>
          <w:iCs/>
        </w:rPr>
        <w:t>By Wisconsin Policy Forum</w:t>
      </w:r>
    </w:p>
    <w:p w14:paraId="5F60DEB6" w14:textId="224CCC54" w:rsidR="003341A3" w:rsidRDefault="003341A3" w:rsidP="003C2F64">
      <w:pPr>
        <w:spacing w:after="0" w:line="240" w:lineRule="auto"/>
        <w:rPr>
          <w:rFonts w:ascii="Helvetica" w:hAnsi="Helvetica"/>
          <w:i/>
          <w:iCs/>
        </w:rPr>
      </w:pPr>
    </w:p>
    <w:p w14:paraId="5047AF60" w14:textId="77777777" w:rsidR="003341A3" w:rsidRPr="003341A3" w:rsidRDefault="003341A3" w:rsidP="003341A3">
      <w:pPr>
        <w:spacing w:after="0" w:line="240" w:lineRule="auto"/>
        <w:rPr>
          <w:rFonts w:ascii="Helvetica" w:hAnsi="Helvetica"/>
        </w:rPr>
      </w:pPr>
      <w:r w:rsidRPr="003341A3">
        <w:rPr>
          <w:rFonts w:ascii="Helvetica" w:hAnsi="Helvetica"/>
        </w:rPr>
        <w:t>As local officials throughout Wisconsin ramp up work on annual budgets for their communities, they face the largest gap on record between costs they incur providing services to state facilities and the reimbursement they receive from the state for these services.</w:t>
      </w:r>
    </w:p>
    <w:p w14:paraId="691FDA94" w14:textId="77777777" w:rsidR="003341A3" w:rsidRPr="003341A3" w:rsidRDefault="003341A3" w:rsidP="003341A3">
      <w:pPr>
        <w:spacing w:after="0" w:line="240" w:lineRule="auto"/>
        <w:rPr>
          <w:rFonts w:ascii="Helvetica" w:hAnsi="Helvetica"/>
        </w:rPr>
      </w:pPr>
    </w:p>
    <w:p w14:paraId="06113E67" w14:textId="77777777" w:rsidR="003341A3" w:rsidRPr="003341A3" w:rsidRDefault="003341A3" w:rsidP="003341A3">
      <w:pPr>
        <w:spacing w:after="0" w:line="240" w:lineRule="auto"/>
        <w:rPr>
          <w:rFonts w:ascii="Helvetica" w:hAnsi="Helvetica"/>
        </w:rPr>
      </w:pPr>
      <w:r w:rsidRPr="003341A3">
        <w:rPr>
          <w:rFonts w:ascii="Helvetica" w:hAnsi="Helvetica"/>
        </w:rPr>
        <w:t>While costs for services such as fire protection, police, and waste removal rose sharply in the last decade, state leaders have decreased funding for the Municipal Services Payments (MSP) program. This program is intended to provide local property tax relief by reimbursing these costs, which otherwise would be borne by local taxpayers.</w:t>
      </w:r>
    </w:p>
    <w:p w14:paraId="5E93B8B4" w14:textId="77777777" w:rsidR="003341A3" w:rsidRPr="003341A3" w:rsidRDefault="003341A3" w:rsidP="003341A3">
      <w:pPr>
        <w:spacing w:after="0" w:line="240" w:lineRule="auto"/>
        <w:rPr>
          <w:rFonts w:ascii="Helvetica" w:hAnsi="Helvetica"/>
        </w:rPr>
      </w:pPr>
    </w:p>
    <w:p w14:paraId="6421AF93" w14:textId="77777777" w:rsidR="003341A3" w:rsidRPr="003341A3" w:rsidRDefault="003341A3" w:rsidP="003341A3">
      <w:pPr>
        <w:spacing w:after="0" w:line="240" w:lineRule="auto"/>
        <w:rPr>
          <w:rFonts w:ascii="Helvetica" w:hAnsi="Helvetica"/>
        </w:rPr>
      </w:pPr>
      <w:r w:rsidRPr="003341A3">
        <w:rPr>
          <w:rFonts w:ascii="Helvetica" w:hAnsi="Helvetica"/>
        </w:rPr>
        <w:t>In 2019, municipalities received about $18.6 million through the program, or 34.7% of what they were eligible to receive. This share — the smallest on record — resulted in a total funding gap of more than $35 million for local governments last year.</w:t>
      </w:r>
    </w:p>
    <w:p w14:paraId="7B59809A" w14:textId="77777777" w:rsidR="003341A3" w:rsidRPr="003341A3" w:rsidRDefault="003341A3" w:rsidP="003341A3">
      <w:pPr>
        <w:spacing w:after="0" w:line="240" w:lineRule="auto"/>
        <w:rPr>
          <w:rFonts w:ascii="Helvetica" w:hAnsi="Helvetica"/>
        </w:rPr>
      </w:pPr>
    </w:p>
    <w:p w14:paraId="33A78ADC" w14:textId="77777777" w:rsidR="003341A3" w:rsidRPr="003341A3" w:rsidRDefault="003341A3" w:rsidP="003341A3">
      <w:pPr>
        <w:spacing w:after="0" w:line="240" w:lineRule="auto"/>
        <w:rPr>
          <w:rFonts w:ascii="Helvetica" w:hAnsi="Helvetica"/>
        </w:rPr>
      </w:pPr>
      <w:r w:rsidRPr="003341A3">
        <w:rPr>
          <w:rFonts w:ascii="Helvetica" w:hAnsi="Helvetica"/>
        </w:rPr>
        <w:t>The city of Madison, with its concentration of state facilities, receives by far the most funding from the MSP program: nearly $8.4 million in 2019. Other top 10 recipients include communities with college campuses: Milwaukee, Oshkosh, La Crosse, Eau Claire, Green Bay, Stevens Point, Superior, River Falls, and Whitewater.</w:t>
      </w:r>
    </w:p>
    <w:p w14:paraId="3D86D797" w14:textId="77777777" w:rsidR="003341A3" w:rsidRPr="003341A3" w:rsidRDefault="003341A3" w:rsidP="003341A3">
      <w:pPr>
        <w:spacing w:after="0" w:line="240" w:lineRule="auto"/>
        <w:rPr>
          <w:rFonts w:ascii="Helvetica" w:hAnsi="Helvetica"/>
        </w:rPr>
      </w:pPr>
    </w:p>
    <w:p w14:paraId="79098223" w14:textId="77777777" w:rsidR="003341A3" w:rsidRPr="003341A3" w:rsidRDefault="003341A3" w:rsidP="003341A3">
      <w:pPr>
        <w:spacing w:after="0" w:line="240" w:lineRule="auto"/>
        <w:rPr>
          <w:rFonts w:ascii="Helvetica" w:hAnsi="Helvetica"/>
        </w:rPr>
      </w:pPr>
      <w:r w:rsidRPr="003341A3">
        <w:rPr>
          <w:rFonts w:ascii="Helvetica" w:hAnsi="Helvetica"/>
        </w:rPr>
        <w:t>Overall, 361 municipalities received a payment of some kind from the program in 2019. On a per-capita basis, three of the top four payment recipients are small municipalities: the city of Mauston and village of Camp Douglas in Juneau County, and town of La Pointe in Ashland County.</w:t>
      </w:r>
    </w:p>
    <w:p w14:paraId="7CD26116" w14:textId="77777777" w:rsidR="003341A3" w:rsidRPr="003341A3" w:rsidRDefault="003341A3" w:rsidP="003341A3">
      <w:pPr>
        <w:spacing w:after="0" w:line="240" w:lineRule="auto"/>
        <w:rPr>
          <w:rFonts w:ascii="Helvetica" w:hAnsi="Helvetica"/>
        </w:rPr>
      </w:pPr>
    </w:p>
    <w:p w14:paraId="2DE38A3F" w14:textId="77777777" w:rsidR="003341A3" w:rsidRPr="003341A3" w:rsidRDefault="003341A3" w:rsidP="003341A3">
      <w:pPr>
        <w:spacing w:after="0" w:line="240" w:lineRule="auto"/>
        <w:rPr>
          <w:rFonts w:ascii="Helvetica" w:hAnsi="Helvetica"/>
        </w:rPr>
      </w:pPr>
      <w:r w:rsidRPr="003341A3">
        <w:rPr>
          <w:rFonts w:ascii="Helvetica" w:hAnsi="Helvetica"/>
        </w:rPr>
        <w:t>Given these trends and the likelihood that state fiscal challenges may grow in light of the COVID-19 crisis, prospects for increased funding for the MSP program in the next state budget appear dubious. Residents in these communities may need to understand and accept some level of higher property taxes in exchange for the benefit of housing state properties. Still, state officials may want to consider the recent trend as they seek to balance larger competing priorities and make tough budgeting decisions in the year ahead.</w:t>
      </w:r>
    </w:p>
    <w:p w14:paraId="0D3B531B" w14:textId="77777777" w:rsidR="003341A3" w:rsidRPr="003341A3" w:rsidRDefault="003341A3" w:rsidP="003341A3">
      <w:pPr>
        <w:spacing w:after="0" w:line="240" w:lineRule="auto"/>
        <w:rPr>
          <w:rFonts w:ascii="Helvetica" w:hAnsi="Helvetica"/>
        </w:rPr>
      </w:pPr>
    </w:p>
    <w:p w14:paraId="77476EAE" w14:textId="37EFD979" w:rsidR="003341A3" w:rsidRPr="003341A3" w:rsidRDefault="003341A3" w:rsidP="003341A3">
      <w:pPr>
        <w:spacing w:after="0" w:line="240" w:lineRule="auto"/>
        <w:rPr>
          <w:rFonts w:ascii="Helvetica" w:hAnsi="Helvetica"/>
          <w:i/>
          <w:iCs/>
        </w:rPr>
      </w:pPr>
      <w:r w:rsidRPr="003341A3">
        <w:rPr>
          <w:rFonts w:ascii="Helvetica" w:hAnsi="Helvetica"/>
          <w:i/>
          <w:iCs/>
        </w:rPr>
        <w:t xml:space="preserve">This information is provided to Wisconsin Newspaper Association members as a service of the Wisconsin Policy Forum, the state’s leading resource for nonpartisan state and local government research and civic education. Learn more at wispolicyforum.org.  </w:t>
      </w:r>
    </w:p>
    <w:sectPr w:rsidR="003341A3" w:rsidRPr="003341A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B9292" w14:textId="77777777" w:rsidR="00E314B2" w:rsidRDefault="00E314B2" w:rsidP="00DA64D5">
      <w:pPr>
        <w:spacing w:after="0" w:line="240" w:lineRule="auto"/>
      </w:pPr>
      <w:r>
        <w:separator/>
      </w:r>
    </w:p>
  </w:endnote>
  <w:endnote w:type="continuationSeparator" w:id="0">
    <w:p w14:paraId="7BE76663" w14:textId="77777777" w:rsidR="00E314B2" w:rsidRDefault="00E314B2" w:rsidP="00DA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121FA" w14:textId="77777777" w:rsidR="000E0377" w:rsidRPr="00DA64D5" w:rsidRDefault="000E0377" w:rsidP="00DA64D5">
    <w:pPr>
      <w:pStyle w:val="Footer"/>
      <w:shd w:val="clear" w:color="auto" w:fill="FFFFFF" w:themeFill="background1"/>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266BF" w14:textId="77777777" w:rsidR="00E314B2" w:rsidRDefault="00E314B2" w:rsidP="00DA64D5">
      <w:pPr>
        <w:spacing w:after="0" w:line="240" w:lineRule="auto"/>
      </w:pPr>
      <w:r>
        <w:separator/>
      </w:r>
    </w:p>
  </w:footnote>
  <w:footnote w:type="continuationSeparator" w:id="0">
    <w:p w14:paraId="2074CBEF" w14:textId="77777777" w:rsidR="00E314B2" w:rsidRDefault="00E314B2" w:rsidP="00DA64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E67"/>
    <w:rsid w:val="0001476E"/>
    <w:rsid w:val="00015E8D"/>
    <w:rsid w:val="000303A2"/>
    <w:rsid w:val="00064AA3"/>
    <w:rsid w:val="00073F90"/>
    <w:rsid w:val="000B6899"/>
    <w:rsid w:val="000E0377"/>
    <w:rsid w:val="000E11F6"/>
    <w:rsid w:val="00104C14"/>
    <w:rsid w:val="00120B04"/>
    <w:rsid w:val="00135B6F"/>
    <w:rsid w:val="00151891"/>
    <w:rsid w:val="00181CA8"/>
    <w:rsid w:val="00184285"/>
    <w:rsid w:val="00190DBE"/>
    <w:rsid w:val="00191720"/>
    <w:rsid w:val="001A3A81"/>
    <w:rsid w:val="001D7720"/>
    <w:rsid w:val="0020572B"/>
    <w:rsid w:val="0025685B"/>
    <w:rsid w:val="002A3A4E"/>
    <w:rsid w:val="002C4147"/>
    <w:rsid w:val="002F150D"/>
    <w:rsid w:val="002F315B"/>
    <w:rsid w:val="002F33DD"/>
    <w:rsid w:val="003341A3"/>
    <w:rsid w:val="003433EA"/>
    <w:rsid w:val="0037794C"/>
    <w:rsid w:val="003A4A08"/>
    <w:rsid w:val="003B3CB4"/>
    <w:rsid w:val="003C2F64"/>
    <w:rsid w:val="003C3256"/>
    <w:rsid w:val="003F350B"/>
    <w:rsid w:val="00401898"/>
    <w:rsid w:val="0043031A"/>
    <w:rsid w:val="004330CC"/>
    <w:rsid w:val="00476856"/>
    <w:rsid w:val="004E3BC8"/>
    <w:rsid w:val="00521377"/>
    <w:rsid w:val="005552B1"/>
    <w:rsid w:val="0059702E"/>
    <w:rsid w:val="005A3F45"/>
    <w:rsid w:val="005B58B3"/>
    <w:rsid w:val="005D344D"/>
    <w:rsid w:val="00633DA2"/>
    <w:rsid w:val="006353A7"/>
    <w:rsid w:val="006B06CE"/>
    <w:rsid w:val="006B36B5"/>
    <w:rsid w:val="006E590F"/>
    <w:rsid w:val="006E6EB0"/>
    <w:rsid w:val="007148BB"/>
    <w:rsid w:val="007255A8"/>
    <w:rsid w:val="00736571"/>
    <w:rsid w:val="007925BF"/>
    <w:rsid w:val="007B00F4"/>
    <w:rsid w:val="007B3021"/>
    <w:rsid w:val="007D2D5D"/>
    <w:rsid w:val="00810983"/>
    <w:rsid w:val="00851791"/>
    <w:rsid w:val="008B1B34"/>
    <w:rsid w:val="008D0F20"/>
    <w:rsid w:val="008F3509"/>
    <w:rsid w:val="00973A81"/>
    <w:rsid w:val="00995CE6"/>
    <w:rsid w:val="009D73C0"/>
    <w:rsid w:val="009F55BC"/>
    <w:rsid w:val="00A1620D"/>
    <w:rsid w:val="00A171F8"/>
    <w:rsid w:val="00A31780"/>
    <w:rsid w:val="00A47778"/>
    <w:rsid w:val="00A51038"/>
    <w:rsid w:val="00A5158E"/>
    <w:rsid w:val="00AA78FD"/>
    <w:rsid w:val="00AC3032"/>
    <w:rsid w:val="00AF3610"/>
    <w:rsid w:val="00AF49E9"/>
    <w:rsid w:val="00B03D5C"/>
    <w:rsid w:val="00B471A8"/>
    <w:rsid w:val="00B62981"/>
    <w:rsid w:val="00B62E67"/>
    <w:rsid w:val="00BB5549"/>
    <w:rsid w:val="00BB729F"/>
    <w:rsid w:val="00BF0ABA"/>
    <w:rsid w:val="00C017A4"/>
    <w:rsid w:val="00C8085C"/>
    <w:rsid w:val="00D00305"/>
    <w:rsid w:val="00D24439"/>
    <w:rsid w:val="00D7733A"/>
    <w:rsid w:val="00D83AA4"/>
    <w:rsid w:val="00D96862"/>
    <w:rsid w:val="00DA64D5"/>
    <w:rsid w:val="00DC1466"/>
    <w:rsid w:val="00DE7043"/>
    <w:rsid w:val="00E314B2"/>
    <w:rsid w:val="00E41CE1"/>
    <w:rsid w:val="00E43215"/>
    <w:rsid w:val="00E555CB"/>
    <w:rsid w:val="00E6299C"/>
    <w:rsid w:val="00E62CC0"/>
    <w:rsid w:val="00E70089"/>
    <w:rsid w:val="00E9679C"/>
    <w:rsid w:val="00EA23C8"/>
    <w:rsid w:val="00EC2E97"/>
    <w:rsid w:val="00EE6A9F"/>
    <w:rsid w:val="00F24388"/>
    <w:rsid w:val="00F54FCA"/>
    <w:rsid w:val="00F6551E"/>
    <w:rsid w:val="00F84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FDDED"/>
  <w15:chartTrackingRefBased/>
  <w15:docId w15:val="{C7864025-5285-4E82-90E4-0F89E7D03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255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2E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E67"/>
    <w:rPr>
      <w:color w:val="0000FF"/>
      <w:u w:val="single"/>
    </w:rPr>
  </w:style>
  <w:style w:type="paragraph" w:customStyle="1" w:styleId="Bodytext">
    <w:name w:val="*Body text"/>
    <w:basedOn w:val="Normal"/>
    <w:uiPriority w:val="99"/>
    <w:rsid w:val="007255A8"/>
    <w:pPr>
      <w:tabs>
        <w:tab w:val="left" w:pos="240"/>
      </w:tabs>
      <w:autoSpaceDE w:val="0"/>
      <w:autoSpaceDN w:val="0"/>
      <w:adjustRightInd w:val="0"/>
      <w:spacing w:after="60" w:line="272" w:lineRule="atLeast"/>
      <w:ind w:firstLine="340"/>
      <w:jc w:val="both"/>
      <w:textAlignment w:val="center"/>
    </w:pPr>
    <w:rPr>
      <w:rFonts w:ascii="Times New Roman" w:hAnsi="Times New Roman" w:cs="Times New Roman"/>
      <w:color w:val="000000"/>
    </w:rPr>
  </w:style>
  <w:style w:type="character" w:customStyle="1" w:styleId="Heading1Char">
    <w:name w:val="Heading 1 Char"/>
    <w:basedOn w:val="DefaultParagraphFont"/>
    <w:link w:val="Heading1"/>
    <w:uiPriority w:val="9"/>
    <w:rsid w:val="007255A8"/>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633DA2"/>
    <w:rPr>
      <w:i/>
      <w:iCs/>
    </w:rPr>
  </w:style>
  <w:style w:type="paragraph" w:customStyle="1" w:styleId="Default">
    <w:name w:val="Default"/>
    <w:rsid w:val="00BB729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unhideWhenUsed/>
    <w:rsid w:val="007365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736571"/>
    <w:rPr>
      <w:rFonts w:ascii="Segoe UI" w:hAnsi="Segoe UI" w:cs="Segoe UI"/>
      <w:sz w:val="18"/>
      <w:szCs w:val="18"/>
    </w:rPr>
  </w:style>
  <w:style w:type="paragraph" w:styleId="Header">
    <w:name w:val="header"/>
    <w:basedOn w:val="Normal"/>
    <w:link w:val="HeaderChar"/>
    <w:uiPriority w:val="99"/>
    <w:unhideWhenUsed/>
    <w:rsid w:val="00DA6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4D5"/>
  </w:style>
  <w:style w:type="paragraph" w:styleId="Footer">
    <w:name w:val="footer"/>
    <w:basedOn w:val="Normal"/>
    <w:link w:val="FooterChar"/>
    <w:uiPriority w:val="99"/>
    <w:unhideWhenUsed/>
    <w:rsid w:val="00DA6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4D5"/>
  </w:style>
  <w:style w:type="paragraph" w:customStyle="1" w:styleId="gntarbp">
    <w:name w:val="gnt_ar_b_p"/>
    <w:basedOn w:val="Normal"/>
    <w:rsid w:val="00E555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706145">
      <w:bodyDiv w:val="1"/>
      <w:marLeft w:val="0"/>
      <w:marRight w:val="0"/>
      <w:marTop w:val="0"/>
      <w:marBottom w:val="0"/>
      <w:divBdr>
        <w:top w:val="none" w:sz="0" w:space="0" w:color="auto"/>
        <w:left w:val="none" w:sz="0" w:space="0" w:color="auto"/>
        <w:bottom w:val="none" w:sz="0" w:space="0" w:color="auto"/>
        <w:right w:val="none" w:sz="0" w:space="0" w:color="auto"/>
      </w:divBdr>
    </w:div>
    <w:div w:id="171527833">
      <w:bodyDiv w:val="1"/>
      <w:marLeft w:val="0"/>
      <w:marRight w:val="0"/>
      <w:marTop w:val="0"/>
      <w:marBottom w:val="0"/>
      <w:divBdr>
        <w:top w:val="none" w:sz="0" w:space="0" w:color="auto"/>
        <w:left w:val="none" w:sz="0" w:space="0" w:color="auto"/>
        <w:bottom w:val="none" w:sz="0" w:space="0" w:color="auto"/>
        <w:right w:val="none" w:sz="0" w:space="0" w:color="auto"/>
      </w:divBdr>
    </w:div>
    <w:div w:id="297489240">
      <w:bodyDiv w:val="1"/>
      <w:marLeft w:val="0"/>
      <w:marRight w:val="0"/>
      <w:marTop w:val="0"/>
      <w:marBottom w:val="0"/>
      <w:divBdr>
        <w:top w:val="none" w:sz="0" w:space="0" w:color="auto"/>
        <w:left w:val="none" w:sz="0" w:space="0" w:color="auto"/>
        <w:bottom w:val="none" w:sz="0" w:space="0" w:color="auto"/>
        <w:right w:val="none" w:sz="0" w:space="0" w:color="auto"/>
      </w:divBdr>
    </w:div>
    <w:div w:id="355083286">
      <w:bodyDiv w:val="1"/>
      <w:marLeft w:val="0"/>
      <w:marRight w:val="0"/>
      <w:marTop w:val="0"/>
      <w:marBottom w:val="0"/>
      <w:divBdr>
        <w:top w:val="none" w:sz="0" w:space="0" w:color="auto"/>
        <w:left w:val="none" w:sz="0" w:space="0" w:color="auto"/>
        <w:bottom w:val="none" w:sz="0" w:space="0" w:color="auto"/>
        <w:right w:val="none" w:sz="0" w:space="0" w:color="auto"/>
      </w:divBdr>
    </w:div>
    <w:div w:id="698311544">
      <w:bodyDiv w:val="1"/>
      <w:marLeft w:val="0"/>
      <w:marRight w:val="0"/>
      <w:marTop w:val="0"/>
      <w:marBottom w:val="0"/>
      <w:divBdr>
        <w:top w:val="none" w:sz="0" w:space="0" w:color="auto"/>
        <w:left w:val="none" w:sz="0" w:space="0" w:color="auto"/>
        <w:bottom w:val="none" w:sz="0" w:space="0" w:color="auto"/>
        <w:right w:val="none" w:sz="0" w:space="0" w:color="auto"/>
      </w:divBdr>
    </w:div>
    <w:div w:id="808209935">
      <w:bodyDiv w:val="1"/>
      <w:marLeft w:val="0"/>
      <w:marRight w:val="0"/>
      <w:marTop w:val="0"/>
      <w:marBottom w:val="0"/>
      <w:divBdr>
        <w:top w:val="none" w:sz="0" w:space="0" w:color="auto"/>
        <w:left w:val="none" w:sz="0" w:space="0" w:color="auto"/>
        <w:bottom w:val="none" w:sz="0" w:space="0" w:color="auto"/>
        <w:right w:val="none" w:sz="0" w:space="0" w:color="auto"/>
      </w:divBdr>
      <w:divsChild>
        <w:div w:id="758717437">
          <w:marLeft w:val="0"/>
          <w:marRight w:val="0"/>
          <w:marTop w:val="0"/>
          <w:marBottom w:val="300"/>
          <w:divBdr>
            <w:top w:val="none" w:sz="0" w:space="0" w:color="auto"/>
            <w:left w:val="none" w:sz="0" w:space="0" w:color="auto"/>
            <w:bottom w:val="none" w:sz="0" w:space="0" w:color="auto"/>
            <w:right w:val="none" w:sz="0" w:space="0" w:color="auto"/>
          </w:divBdr>
          <w:divsChild>
            <w:div w:id="122231667">
              <w:marLeft w:val="0"/>
              <w:marRight w:val="0"/>
              <w:marTop w:val="0"/>
              <w:marBottom w:val="0"/>
              <w:divBdr>
                <w:top w:val="none" w:sz="0" w:space="0" w:color="auto"/>
                <w:left w:val="none" w:sz="0" w:space="0" w:color="auto"/>
                <w:bottom w:val="none" w:sz="0" w:space="0" w:color="auto"/>
                <w:right w:val="none" w:sz="0" w:space="0" w:color="auto"/>
              </w:divBdr>
            </w:div>
          </w:divsChild>
        </w:div>
        <w:div w:id="589895089">
          <w:marLeft w:val="0"/>
          <w:marRight w:val="0"/>
          <w:marTop w:val="0"/>
          <w:marBottom w:val="300"/>
          <w:divBdr>
            <w:top w:val="none" w:sz="0" w:space="0" w:color="auto"/>
            <w:left w:val="none" w:sz="0" w:space="0" w:color="auto"/>
            <w:bottom w:val="none" w:sz="0" w:space="0" w:color="auto"/>
            <w:right w:val="none" w:sz="0" w:space="0" w:color="auto"/>
          </w:divBdr>
          <w:divsChild>
            <w:div w:id="102374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81351">
      <w:bodyDiv w:val="1"/>
      <w:marLeft w:val="0"/>
      <w:marRight w:val="0"/>
      <w:marTop w:val="0"/>
      <w:marBottom w:val="0"/>
      <w:divBdr>
        <w:top w:val="none" w:sz="0" w:space="0" w:color="auto"/>
        <w:left w:val="none" w:sz="0" w:space="0" w:color="auto"/>
        <w:bottom w:val="none" w:sz="0" w:space="0" w:color="auto"/>
        <w:right w:val="none" w:sz="0" w:space="0" w:color="auto"/>
      </w:divBdr>
    </w:div>
    <w:div w:id="1001618652">
      <w:bodyDiv w:val="1"/>
      <w:marLeft w:val="0"/>
      <w:marRight w:val="0"/>
      <w:marTop w:val="0"/>
      <w:marBottom w:val="0"/>
      <w:divBdr>
        <w:top w:val="none" w:sz="0" w:space="0" w:color="auto"/>
        <w:left w:val="none" w:sz="0" w:space="0" w:color="auto"/>
        <w:bottom w:val="none" w:sz="0" w:space="0" w:color="auto"/>
        <w:right w:val="none" w:sz="0" w:space="0" w:color="auto"/>
      </w:divBdr>
    </w:div>
    <w:div w:id="1200968408">
      <w:bodyDiv w:val="1"/>
      <w:marLeft w:val="0"/>
      <w:marRight w:val="0"/>
      <w:marTop w:val="0"/>
      <w:marBottom w:val="0"/>
      <w:divBdr>
        <w:top w:val="none" w:sz="0" w:space="0" w:color="auto"/>
        <w:left w:val="none" w:sz="0" w:space="0" w:color="auto"/>
        <w:bottom w:val="none" w:sz="0" w:space="0" w:color="auto"/>
        <w:right w:val="none" w:sz="0" w:space="0" w:color="auto"/>
      </w:divBdr>
    </w:div>
    <w:div w:id="1588689536">
      <w:bodyDiv w:val="1"/>
      <w:marLeft w:val="0"/>
      <w:marRight w:val="0"/>
      <w:marTop w:val="0"/>
      <w:marBottom w:val="0"/>
      <w:divBdr>
        <w:top w:val="none" w:sz="0" w:space="0" w:color="auto"/>
        <w:left w:val="none" w:sz="0" w:space="0" w:color="auto"/>
        <w:bottom w:val="none" w:sz="0" w:space="0" w:color="auto"/>
        <w:right w:val="none" w:sz="0" w:space="0" w:color="auto"/>
      </w:divBdr>
    </w:div>
    <w:div w:id="1592659018">
      <w:bodyDiv w:val="1"/>
      <w:marLeft w:val="0"/>
      <w:marRight w:val="0"/>
      <w:marTop w:val="0"/>
      <w:marBottom w:val="0"/>
      <w:divBdr>
        <w:top w:val="none" w:sz="0" w:space="0" w:color="auto"/>
        <w:left w:val="none" w:sz="0" w:space="0" w:color="auto"/>
        <w:bottom w:val="none" w:sz="0" w:space="0" w:color="auto"/>
        <w:right w:val="none" w:sz="0" w:space="0" w:color="auto"/>
      </w:divBdr>
    </w:div>
    <w:div w:id="1750149962">
      <w:bodyDiv w:val="1"/>
      <w:marLeft w:val="0"/>
      <w:marRight w:val="0"/>
      <w:marTop w:val="0"/>
      <w:marBottom w:val="0"/>
      <w:divBdr>
        <w:top w:val="none" w:sz="0" w:space="0" w:color="auto"/>
        <w:left w:val="none" w:sz="0" w:space="0" w:color="auto"/>
        <w:bottom w:val="none" w:sz="0" w:space="0" w:color="auto"/>
        <w:right w:val="none" w:sz="0" w:space="0" w:color="auto"/>
      </w:divBdr>
    </w:div>
    <w:div w:id="187780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Tompach</dc:creator>
  <cp:keywords/>
  <dc:description/>
  <cp:lastModifiedBy>Jordan Schelling</cp:lastModifiedBy>
  <cp:revision>17</cp:revision>
  <dcterms:created xsi:type="dcterms:W3CDTF">2020-09-28T17:45:00Z</dcterms:created>
  <dcterms:modified xsi:type="dcterms:W3CDTF">2020-09-30T21:11:00Z</dcterms:modified>
</cp:coreProperties>
</file>