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1B5A5" w14:textId="3641B398" w:rsidR="00911F62" w:rsidRDefault="004C6E67" w:rsidP="00CE5FA4">
      <w:pPr>
        <w:pStyle w:val="Heading1"/>
        <w:spacing w:before="72" w:beforeAutospacing="0" w:after="0" w:afterAutospacing="0" w:line="240" w:lineRule="atLeast"/>
        <w:rPr>
          <w:rFonts w:asciiTheme="minorHAnsi" w:hAnsiTheme="minorHAnsi" w:cstheme="minorHAnsi"/>
          <w:bCs w:val="0"/>
          <w:sz w:val="22"/>
          <w:szCs w:val="22"/>
          <w:shd w:val="clear" w:color="auto" w:fill="FFFFFF"/>
        </w:rPr>
      </w:pPr>
      <w:r w:rsidRPr="006E442D">
        <w:rPr>
          <w:rFonts w:asciiTheme="minorHAnsi" w:hAnsiTheme="minorHAnsi" w:cstheme="minorHAnsi"/>
          <w:sz w:val="22"/>
          <w:szCs w:val="22"/>
        </w:rPr>
        <w:t>F</w:t>
      </w:r>
      <w:r w:rsidR="003A2355" w:rsidRPr="006E442D">
        <w:rPr>
          <w:rFonts w:asciiTheme="minorHAnsi" w:hAnsiTheme="minorHAnsi" w:cstheme="minorHAnsi"/>
          <w:sz w:val="22"/>
          <w:szCs w:val="22"/>
        </w:rPr>
        <w:t xml:space="preserve">iscal Facts:  </w:t>
      </w:r>
      <w:r w:rsidR="00976557" w:rsidRPr="006E442D">
        <w:rPr>
          <w:rFonts w:asciiTheme="minorHAnsi" w:hAnsiTheme="minorHAnsi" w:cstheme="minorHAnsi"/>
          <w:bCs w:val="0"/>
          <w:sz w:val="22"/>
          <w:szCs w:val="22"/>
          <w:shd w:val="clear" w:color="auto" w:fill="FFFFFF"/>
        </w:rPr>
        <w:t xml:space="preserve">Wisconsin’s </w:t>
      </w:r>
      <w:proofErr w:type="gramStart"/>
      <w:r w:rsidR="00976557" w:rsidRPr="006E442D">
        <w:rPr>
          <w:rFonts w:asciiTheme="minorHAnsi" w:hAnsiTheme="minorHAnsi" w:cstheme="minorHAnsi"/>
          <w:bCs w:val="0"/>
          <w:sz w:val="22"/>
          <w:szCs w:val="22"/>
          <w:shd w:val="clear" w:color="auto" w:fill="FFFFFF"/>
        </w:rPr>
        <w:t>child care</w:t>
      </w:r>
      <w:proofErr w:type="gramEnd"/>
      <w:r w:rsidR="00976557" w:rsidRPr="006E442D">
        <w:rPr>
          <w:rFonts w:asciiTheme="minorHAnsi" w:hAnsiTheme="minorHAnsi" w:cstheme="minorHAnsi"/>
          <w:bCs w:val="0"/>
          <w:sz w:val="22"/>
          <w:szCs w:val="22"/>
          <w:shd w:val="clear" w:color="auto" w:fill="FFFFFF"/>
        </w:rPr>
        <w:t xml:space="preserve"> sector needs care itself</w:t>
      </w:r>
    </w:p>
    <w:p w14:paraId="11939807" w14:textId="77777777" w:rsidR="006E442D" w:rsidRPr="006E442D" w:rsidRDefault="006E442D" w:rsidP="00CE5FA4">
      <w:pPr>
        <w:pStyle w:val="Heading1"/>
        <w:spacing w:before="72" w:beforeAutospacing="0" w:after="0" w:afterAutospacing="0" w:line="240" w:lineRule="atLeast"/>
        <w:rPr>
          <w:rFonts w:asciiTheme="minorHAnsi" w:hAnsiTheme="minorHAnsi" w:cstheme="minorHAnsi"/>
          <w:bCs w:val="0"/>
          <w:sz w:val="22"/>
          <w:szCs w:val="22"/>
        </w:rPr>
      </w:pPr>
    </w:p>
    <w:p w14:paraId="7674FA37" w14:textId="77777777" w:rsidR="006E442D" w:rsidRPr="006E442D" w:rsidRDefault="006E442D" w:rsidP="006E442D">
      <w:pPr>
        <w:shd w:val="clear" w:color="auto" w:fill="FFFFFF"/>
        <w:spacing w:after="0" w:line="240" w:lineRule="auto"/>
        <w:rPr>
          <w:rStyle w:val="Emphasis"/>
          <w:rFonts w:cstheme="minorHAnsi"/>
          <w:bCs/>
          <w:i w:val="0"/>
          <w:shd w:val="clear" w:color="auto" w:fill="FFFFFF"/>
        </w:rPr>
      </w:pPr>
      <w:r w:rsidRPr="006E442D">
        <w:rPr>
          <w:rStyle w:val="Emphasis"/>
          <w:rFonts w:cstheme="minorHAnsi"/>
          <w:bCs/>
          <w:i w:val="0"/>
          <w:shd w:val="clear" w:color="auto" w:fill="FFFFFF"/>
        </w:rPr>
        <w:t xml:space="preserve">COVID-19 health concerns and restrictions have produced considerable turmoil in Wisconsin’s </w:t>
      </w:r>
      <w:proofErr w:type="gramStart"/>
      <w:r w:rsidRPr="006E442D">
        <w:rPr>
          <w:rStyle w:val="Emphasis"/>
          <w:rFonts w:cstheme="minorHAnsi"/>
          <w:bCs/>
          <w:i w:val="0"/>
          <w:shd w:val="clear" w:color="auto" w:fill="FFFFFF"/>
        </w:rPr>
        <w:t>child care</w:t>
      </w:r>
      <w:proofErr w:type="gramEnd"/>
      <w:r w:rsidRPr="006E442D">
        <w:rPr>
          <w:rStyle w:val="Emphasis"/>
          <w:rFonts w:cstheme="minorHAnsi"/>
          <w:bCs/>
          <w:i w:val="0"/>
          <w:shd w:val="clear" w:color="auto" w:fill="FFFFFF"/>
        </w:rPr>
        <w:t xml:space="preserve"> sector, which will play a critical role in efforts to fully re-open the state’s economy. Financial losses and the potential permanent closure of </w:t>
      </w:r>
      <w:proofErr w:type="gramStart"/>
      <w:r w:rsidRPr="006E442D">
        <w:rPr>
          <w:rStyle w:val="Emphasis"/>
          <w:rFonts w:cstheme="minorHAnsi"/>
          <w:bCs/>
          <w:i w:val="0"/>
          <w:shd w:val="clear" w:color="auto" w:fill="FFFFFF"/>
        </w:rPr>
        <w:t>child care</w:t>
      </w:r>
      <w:proofErr w:type="gramEnd"/>
      <w:r w:rsidRPr="006E442D">
        <w:rPr>
          <w:rStyle w:val="Emphasis"/>
          <w:rFonts w:cstheme="minorHAnsi"/>
          <w:bCs/>
          <w:i w:val="0"/>
          <w:shd w:val="clear" w:color="auto" w:fill="FFFFFF"/>
        </w:rPr>
        <w:t xml:space="preserve"> centers could exacerbate longstanding challenges with access to quality care and may require intervention by policymakers to ensure adequate support for providers, families, and employers.</w:t>
      </w:r>
    </w:p>
    <w:p w14:paraId="00B01A14" w14:textId="77777777" w:rsidR="006E442D" w:rsidRPr="006E442D" w:rsidRDefault="006E442D" w:rsidP="006E442D">
      <w:pPr>
        <w:shd w:val="clear" w:color="auto" w:fill="FFFFFF"/>
        <w:spacing w:after="0" w:line="240" w:lineRule="auto"/>
        <w:rPr>
          <w:rStyle w:val="Emphasis"/>
          <w:rFonts w:cstheme="minorHAnsi"/>
          <w:bCs/>
          <w:i w:val="0"/>
          <w:shd w:val="clear" w:color="auto" w:fill="FFFFFF"/>
        </w:rPr>
      </w:pPr>
    </w:p>
    <w:p w14:paraId="7EE51BBF" w14:textId="77777777" w:rsidR="006E442D" w:rsidRPr="006E442D" w:rsidRDefault="006E442D" w:rsidP="006E442D">
      <w:pPr>
        <w:shd w:val="clear" w:color="auto" w:fill="FFFFFF"/>
        <w:spacing w:after="0" w:line="240" w:lineRule="auto"/>
        <w:rPr>
          <w:rStyle w:val="Emphasis"/>
          <w:rFonts w:cstheme="minorHAnsi"/>
          <w:bCs/>
          <w:i w:val="0"/>
          <w:shd w:val="clear" w:color="auto" w:fill="FFFFFF"/>
        </w:rPr>
      </w:pPr>
      <w:r w:rsidRPr="006E442D">
        <w:rPr>
          <w:rStyle w:val="Emphasis"/>
          <w:rFonts w:cstheme="minorHAnsi"/>
          <w:bCs/>
          <w:i w:val="0"/>
          <w:shd w:val="clear" w:color="auto" w:fill="FFFFFF"/>
        </w:rPr>
        <w:t xml:space="preserve">As of May 19, 39% of Wisconsin’s 4,500 </w:t>
      </w:r>
      <w:proofErr w:type="gramStart"/>
      <w:r w:rsidRPr="006E442D">
        <w:rPr>
          <w:rStyle w:val="Emphasis"/>
          <w:rFonts w:cstheme="minorHAnsi"/>
          <w:bCs/>
          <w:i w:val="0"/>
          <w:shd w:val="clear" w:color="auto" w:fill="FFFFFF"/>
        </w:rPr>
        <w:t>child care</w:t>
      </w:r>
      <w:proofErr w:type="gramEnd"/>
      <w:r w:rsidRPr="006E442D">
        <w:rPr>
          <w:rStyle w:val="Emphasis"/>
          <w:rFonts w:cstheme="minorHAnsi"/>
          <w:bCs/>
          <w:i w:val="0"/>
          <w:shd w:val="clear" w:color="auto" w:fill="FFFFFF"/>
        </w:rPr>
        <w:t xml:space="preserve"> providers had self-reported to the Wisconsin Department of Children and Families that they were closed. Three weeks earlier, the agency reported similar figures and estimated that such closures had affected at least 57,000 children and more than 12,000 </w:t>
      </w:r>
      <w:proofErr w:type="gramStart"/>
      <w:r w:rsidRPr="006E442D">
        <w:rPr>
          <w:rStyle w:val="Emphasis"/>
          <w:rFonts w:cstheme="minorHAnsi"/>
          <w:bCs/>
          <w:i w:val="0"/>
          <w:shd w:val="clear" w:color="auto" w:fill="FFFFFF"/>
        </w:rPr>
        <w:t>child care</w:t>
      </w:r>
      <w:proofErr w:type="gramEnd"/>
      <w:r w:rsidRPr="006E442D">
        <w:rPr>
          <w:rStyle w:val="Emphasis"/>
          <w:rFonts w:cstheme="minorHAnsi"/>
          <w:bCs/>
          <w:i w:val="0"/>
          <w:shd w:val="clear" w:color="auto" w:fill="FFFFFF"/>
        </w:rPr>
        <w:t xml:space="preserve"> employees.</w:t>
      </w:r>
    </w:p>
    <w:p w14:paraId="36666E37" w14:textId="77777777" w:rsidR="006E442D" w:rsidRPr="006E442D" w:rsidRDefault="006E442D" w:rsidP="006E442D">
      <w:pPr>
        <w:shd w:val="clear" w:color="auto" w:fill="FFFFFF"/>
        <w:spacing w:after="0" w:line="240" w:lineRule="auto"/>
        <w:rPr>
          <w:rStyle w:val="Emphasis"/>
          <w:rFonts w:cstheme="minorHAnsi"/>
          <w:bCs/>
          <w:i w:val="0"/>
          <w:shd w:val="clear" w:color="auto" w:fill="FFFFFF"/>
        </w:rPr>
      </w:pPr>
    </w:p>
    <w:p w14:paraId="129F14B7" w14:textId="77777777" w:rsidR="006E442D" w:rsidRPr="006E442D" w:rsidRDefault="006E442D" w:rsidP="006E442D">
      <w:pPr>
        <w:shd w:val="clear" w:color="auto" w:fill="FFFFFF"/>
        <w:spacing w:after="0" w:line="240" w:lineRule="auto"/>
        <w:rPr>
          <w:rStyle w:val="Emphasis"/>
          <w:rFonts w:cstheme="minorHAnsi"/>
          <w:bCs/>
          <w:i w:val="0"/>
          <w:shd w:val="clear" w:color="auto" w:fill="FFFFFF"/>
        </w:rPr>
      </w:pPr>
      <w:r w:rsidRPr="006E442D">
        <w:rPr>
          <w:rStyle w:val="Emphasis"/>
          <w:rFonts w:cstheme="minorHAnsi"/>
          <w:bCs/>
          <w:i w:val="0"/>
          <w:shd w:val="clear" w:color="auto" w:fill="FFFFFF"/>
        </w:rPr>
        <w:t xml:space="preserve">While the gradual reopening of the state’s economy likely has changed the picture somewhat, finding quality </w:t>
      </w:r>
      <w:proofErr w:type="gramStart"/>
      <w:r w:rsidRPr="006E442D">
        <w:rPr>
          <w:rStyle w:val="Emphasis"/>
          <w:rFonts w:cstheme="minorHAnsi"/>
          <w:bCs/>
          <w:i w:val="0"/>
          <w:shd w:val="clear" w:color="auto" w:fill="FFFFFF"/>
        </w:rPr>
        <w:t>child care</w:t>
      </w:r>
      <w:proofErr w:type="gramEnd"/>
      <w:r w:rsidRPr="006E442D">
        <w:rPr>
          <w:rStyle w:val="Emphasis"/>
          <w:rFonts w:cstheme="minorHAnsi"/>
          <w:bCs/>
          <w:i w:val="0"/>
          <w:shd w:val="clear" w:color="auto" w:fill="FFFFFF"/>
        </w:rPr>
        <w:t xml:space="preserve"> was already difficult before the pandemic, especially for low-income families. As more businesses restart and greater numbers of employees return to onsite work, the impacts of COVID-19 on childcare compounds an already significant issue for a functioning economy, affecting families, providers, and employers.</w:t>
      </w:r>
    </w:p>
    <w:p w14:paraId="7BEA770F" w14:textId="77777777" w:rsidR="006E442D" w:rsidRPr="006E442D" w:rsidRDefault="006E442D" w:rsidP="006E442D">
      <w:pPr>
        <w:shd w:val="clear" w:color="auto" w:fill="FFFFFF"/>
        <w:spacing w:after="0" w:line="240" w:lineRule="auto"/>
        <w:rPr>
          <w:rStyle w:val="Emphasis"/>
          <w:rFonts w:cstheme="minorHAnsi"/>
          <w:bCs/>
          <w:i w:val="0"/>
          <w:shd w:val="clear" w:color="auto" w:fill="FFFFFF"/>
        </w:rPr>
      </w:pPr>
    </w:p>
    <w:p w14:paraId="6CE67EB2" w14:textId="77777777" w:rsidR="006E442D" w:rsidRPr="006E442D" w:rsidRDefault="006E442D" w:rsidP="006E442D">
      <w:pPr>
        <w:shd w:val="clear" w:color="auto" w:fill="FFFFFF"/>
        <w:spacing w:after="0" w:line="240" w:lineRule="auto"/>
        <w:rPr>
          <w:rStyle w:val="Emphasis"/>
          <w:rFonts w:cstheme="minorHAnsi"/>
          <w:bCs/>
          <w:i w:val="0"/>
          <w:shd w:val="clear" w:color="auto" w:fill="FFFFFF"/>
        </w:rPr>
      </w:pPr>
      <w:r w:rsidRPr="006E442D">
        <w:rPr>
          <w:rStyle w:val="Emphasis"/>
          <w:rFonts w:cstheme="minorHAnsi"/>
          <w:bCs/>
          <w:i w:val="0"/>
          <w:shd w:val="clear" w:color="auto" w:fill="FFFFFF"/>
        </w:rPr>
        <w:t xml:space="preserve">To help ensure adequate </w:t>
      </w:r>
      <w:proofErr w:type="gramStart"/>
      <w:r w:rsidRPr="006E442D">
        <w:rPr>
          <w:rStyle w:val="Emphasis"/>
          <w:rFonts w:cstheme="minorHAnsi"/>
          <w:bCs/>
          <w:i w:val="0"/>
          <w:shd w:val="clear" w:color="auto" w:fill="FFFFFF"/>
        </w:rPr>
        <w:t>child care</w:t>
      </w:r>
      <w:proofErr w:type="gramEnd"/>
      <w:r w:rsidRPr="006E442D">
        <w:rPr>
          <w:rStyle w:val="Emphasis"/>
          <w:rFonts w:cstheme="minorHAnsi"/>
          <w:bCs/>
          <w:i w:val="0"/>
          <w:shd w:val="clear" w:color="auto" w:fill="FFFFFF"/>
        </w:rPr>
        <w:t xml:space="preserve"> is available in the state, Wisconsin is receiving $51.6 million in emergency federal coronavirus aid to support providers who remained open to care for children of essential workers. This initiative, which offers incentive pay for </w:t>
      </w:r>
      <w:proofErr w:type="gramStart"/>
      <w:r w:rsidRPr="006E442D">
        <w:rPr>
          <w:rStyle w:val="Emphasis"/>
          <w:rFonts w:cstheme="minorHAnsi"/>
          <w:bCs/>
          <w:i w:val="0"/>
          <w:shd w:val="clear" w:color="auto" w:fill="FFFFFF"/>
        </w:rPr>
        <w:t>child care</w:t>
      </w:r>
      <w:proofErr w:type="gramEnd"/>
      <w:r w:rsidRPr="006E442D">
        <w:rPr>
          <w:rStyle w:val="Emphasis"/>
          <w:rFonts w:cstheme="minorHAnsi"/>
          <w:bCs/>
          <w:i w:val="0"/>
          <w:shd w:val="clear" w:color="auto" w:fill="FFFFFF"/>
        </w:rPr>
        <w:t xml:space="preserve"> workers and support for temporarily closed providers, had distributed $46.9 million — 90% — to 2,635 providers, as of June 29.</w:t>
      </w:r>
    </w:p>
    <w:p w14:paraId="6197636E" w14:textId="77777777" w:rsidR="006E442D" w:rsidRPr="006E442D" w:rsidRDefault="006E442D" w:rsidP="006E442D">
      <w:pPr>
        <w:shd w:val="clear" w:color="auto" w:fill="FFFFFF"/>
        <w:spacing w:after="0" w:line="240" w:lineRule="auto"/>
        <w:rPr>
          <w:rStyle w:val="Emphasis"/>
          <w:rFonts w:cstheme="minorHAnsi"/>
          <w:bCs/>
          <w:i w:val="0"/>
          <w:shd w:val="clear" w:color="auto" w:fill="FFFFFF"/>
        </w:rPr>
      </w:pPr>
    </w:p>
    <w:p w14:paraId="07CE5B0A" w14:textId="77777777" w:rsidR="006E442D" w:rsidRPr="006E442D" w:rsidRDefault="006E442D" w:rsidP="006E442D">
      <w:pPr>
        <w:shd w:val="clear" w:color="auto" w:fill="FFFFFF"/>
        <w:spacing w:after="0" w:line="240" w:lineRule="auto"/>
        <w:rPr>
          <w:rStyle w:val="Emphasis"/>
          <w:rFonts w:cstheme="minorHAnsi"/>
          <w:bCs/>
          <w:i w:val="0"/>
          <w:shd w:val="clear" w:color="auto" w:fill="FFFFFF"/>
        </w:rPr>
      </w:pPr>
      <w:r w:rsidRPr="006E442D">
        <w:rPr>
          <w:rStyle w:val="Emphasis"/>
          <w:rFonts w:cstheme="minorHAnsi"/>
          <w:bCs/>
          <w:i w:val="0"/>
          <w:shd w:val="clear" w:color="auto" w:fill="FFFFFF"/>
        </w:rPr>
        <w:t xml:space="preserve">Advocacy groups have questioned whether enough money has been set aside, and what will happen to providers when the federal funding runs out. While this initial support may help, as policymakers review the impacts of the pandemic, they might consider additional relief measures to ensure an adequate supply of high-quality </w:t>
      </w:r>
      <w:proofErr w:type="gramStart"/>
      <w:r w:rsidRPr="006E442D">
        <w:rPr>
          <w:rStyle w:val="Emphasis"/>
          <w:rFonts w:cstheme="minorHAnsi"/>
          <w:bCs/>
          <w:i w:val="0"/>
          <w:shd w:val="clear" w:color="auto" w:fill="FFFFFF"/>
        </w:rPr>
        <w:t>child care</w:t>
      </w:r>
      <w:proofErr w:type="gramEnd"/>
      <w:r w:rsidRPr="006E442D">
        <w:rPr>
          <w:rStyle w:val="Emphasis"/>
          <w:rFonts w:cstheme="minorHAnsi"/>
          <w:bCs/>
          <w:i w:val="0"/>
          <w:shd w:val="clear" w:color="auto" w:fill="FFFFFF"/>
        </w:rPr>
        <w:t xml:space="preserve"> for Wisconsin families going forward.</w:t>
      </w:r>
    </w:p>
    <w:p w14:paraId="12874D93" w14:textId="77777777" w:rsidR="006E442D" w:rsidRPr="006E442D" w:rsidRDefault="006E442D" w:rsidP="006E442D">
      <w:pPr>
        <w:shd w:val="clear" w:color="auto" w:fill="FFFFFF"/>
        <w:spacing w:after="0" w:line="240" w:lineRule="auto"/>
        <w:rPr>
          <w:rStyle w:val="Emphasis"/>
          <w:rFonts w:cstheme="minorHAnsi"/>
          <w:bCs/>
          <w:i w:val="0"/>
          <w:shd w:val="clear" w:color="auto" w:fill="FFFFFF"/>
        </w:rPr>
      </w:pPr>
    </w:p>
    <w:p w14:paraId="6BB7CA0E" w14:textId="77777777" w:rsidR="006E442D" w:rsidRPr="006E442D" w:rsidRDefault="006E442D" w:rsidP="006E442D">
      <w:pPr>
        <w:shd w:val="clear" w:color="auto" w:fill="FFFFFF"/>
        <w:spacing w:after="0" w:line="240" w:lineRule="auto"/>
        <w:rPr>
          <w:rStyle w:val="Emphasis"/>
          <w:rFonts w:cstheme="minorHAnsi"/>
          <w:bCs/>
          <w:iCs w:val="0"/>
          <w:shd w:val="clear" w:color="auto" w:fill="FFFFFF"/>
        </w:rPr>
      </w:pPr>
      <w:r w:rsidRPr="006E442D">
        <w:rPr>
          <w:rStyle w:val="Emphasis"/>
          <w:rFonts w:cstheme="minorHAnsi"/>
          <w:bCs/>
          <w:iCs w:val="0"/>
          <w:shd w:val="clear" w:color="auto" w:fill="FFFFFF"/>
        </w:rPr>
        <w:t xml:space="preserve">This information is provided to Wisconsin Newspaper Association members as a service of the Wisconsin Policy Forum, the state’s leading resource for nonpartisan state and local government research and civic education. Learn more at wispolicyforum.org.  </w:t>
      </w:r>
    </w:p>
    <w:p w14:paraId="2AD24113" w14:textId="77777777" w:rsidR="00FF0B45" w:rsidRPr="006E442D" w:rsidRDefault="00FF0B45" w:rsidP="00FF0B45">
      <w:pPr>
        <w:shd w:val="clear" w:color="auto" w:fill="FFFFFF"/>
        <w:spacing w:after="0" w:line="240" w:lineRule="auto"/>
        <w:rPr>
          <w:rStyle w:val="Emphasis"/>
          <w:rFonts w:cstheme="minorHAnsi"/>
          <w:bCs/>
          <w:i w:val="0"/>
          <w:shd w:val="clear" w:color="auto" w:fill="FFFFFF"/>
        </w:rPr>
      </w:pPr>
    </w:p>
    <w:sectPr w:rsidR="00FF0B45" w:rsidRPr="006E442D" w:rsidSect="00D46D27">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Minion Pro">
    <w:panose1 w:val="02040503050201020203"/>
    <w:charset w:val="00"/>
    <w:family w:val="roman"/>
    <w:notTrueType/>
    <w:pitch w:val="variable"/>
    <w:sig w:usb0="E00002AF" w:usb1="5000E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DA71C6"/>
    <w:multiLevelType w:val="multilevel"/>
    <w:tmpl w:val="2ADEE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7820F2"/>
    <w:multiLevelType w:val="multilevel"/>
    <w:tmpl w:val="2834B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1659C0"/>
    <w:multiLevelType w:val="multilevel"/>
    <w:tmpl w:val="D6869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8B8"/>
    <w:rsid w:val="00004943"/>
    <w:rsid w:val="000162DA"/>
    <w:rsid w:val="0004079E"/>
    <w:rsid w:val="000418AF"/>
    <w:rsid w:val="0006087F"/>
    <w:rsid w:val="00062BC0"/>
    <w:rsid w:val="00066D29"/>
    <w:rsid w:val="00073F3E"/>
    <w:rsid w:val="00090C58"/>
    <w:rsid w:val="0009400D"/>
    <w:rsid w:val="000971AF"/>
    <w:rsid w:val="000A48B8"/>
    <w:rsid w:val="000A7173"/>
    <w:rsid w:val="000B32A7"/>
    <w:rsid w:val="000C1505"/>
    <w:rsid w:val="000D7B92"/>
    <w:rsid w:val="000E09C7"/>
    <w:rsid w:val="000E2259"/>
    <w:rsid w:val="000F6B98"/>
    <w:rsid w:val="00102C45"/>
    <w:rsid w:val="00107178"/>
    <w:rsid w:val="00113497"/>
    <w:rsid w:val="0013748C"/>
    <w:rsid w:val="00143946"/>
    <w:rsid w:val="0014397C"/>
    <w:rsid w:val="00153528"/>
    <w:rsid w:val="0017006B"/>
    <w:rsid w:val="0018586A"/>
    <w:rsid w:val="00194EC1"/>
    <w:rsid w:val="001A4DA8"/>
    <w:rsid w:val="001B21BD"/>
    <w:rsid w:val="001C4AD3"/>
    <w:rsid w:val="001C6FFE"/>
    <w:rsid w:val="001E5C4A"/>
    <w:rsid w:val="001F219F"/>
    <w:rsid w:val="001F37AE"/>
    <w:rsid w:val="002075AC"/>
    <w:rsid w:val="00221DB4"/>
    <w:rsid w:val="0023386D"/>
    <w:rsid w:val="002523F1"/>
    <w:rsid w:val="0025734A"/>
    <w:rsid w:val="00271ADC"/>
    <w:rsid w:val="00275F91"/>
    <w:rsid w:val="002B2B4C"/>
    <w:rsid w:val="002B5AE2"/>
    <w:rsid w:val="002E4AED"/>
    <w:rsid w:val="002E5D4F"/>
    <w:rsid w:val="002F7F33"/>
    <w:rsid w:val="00300B88"/>
    <w:rsid w:val="00321FF2"/>
    <w:rsid w:val="0033200F"/>
    <w:rsid w:val="0033314B"/>
    <w:rsid w:val="00335E93"/>
    <w:rsid w:val="00356C68"/>
    <w:rsid w:val="00370D11"/>
    <w:rsid w:val="00371E28"/>
    <w:rsid w:val="0038492D"/>
    <w:rsid w:val="003A2355"/>
    <w:rsid w:val="003B0C6D"/>
    <w:rsid w:val="003B319B"/>
    <w:rsid w:val="003B699B"/>
    <w:rsid w:val="003C52FA"/>
    <w:rsid w:val="003D2845"/>
    <w:rsid w:val="003E0C31"/>
    <w:rsid w:val="0040718B"/>
    <w:rsid w:val="00407BD0"/>
    <w:rsid w:val="00431FF7"/>
    <w:rsid w:val="00443292"/>
    <w:rsid w:val="004504F8"/>
    <w:rsid w:val="00450E8C"/>
    <w:rsid w:val="00475EEA"/>
    <w:rsid w:val="00491C24"/>
    <w:rsid w:val="004941F1"/>
    <w:rsid w:val="004A6037"/>
    <w:rsid w:val="004A7293"/>
    <w:rsid w:val="004C6E67"/>
    <w:rsid w:val="004C7BBA"/>
    <w:rsid w:val="00502A41"/>
    <w:rsid w:val="005702A6"/>
    <w:rsid w:val="005C59D5"/>
    <w:rsid w:val="005D1A89"/>
    <w:rsid w:val="005D699A"/>
    <w:rsid w:val="005F12C3"/>
    <w:rsid w:val="005F73E0"/>
    <w:rsid w:val="00623E70"/>
    <w:rsid w:val="00627FB1"/>
    <w:rsid w:val="0063250D"/>
    <w:rsid w:val="00666E16"/>
    <w:rsid w:val="00685E68"/>
    <w:rsid w:val="006A0B65"/>
    <w:rsid w:val="006A1AD1"/>
    <w:rsid w:val="006C5ECD"/>
    <w:rsid w:val="006D5093"/>
    <w:rsid w:val="006E442D"/>
    <w:rsid w:val="006F1D62"/>
    <w:rsid w:val="0070612F"/>
    <w:rsid w:val="00713C5F"/>
    <w:rsid w:val="00724CCE"/>
    <w:rsid w:val="00725F02"/>
    <w:rsid w:val="00730CDA"/>
    <w:rsid w:val="00741239"/>
    <w:rsid w:val="00751477"/>
    <w:rsid w:val="00765628"/>
    <w:rsid w:val="007712CE"/>
    <w:rsid w:val="007A299D"/>
    <w:rsid w:val="007A5D38"/>
    <w:rsid w:val="007A6D8F"/>
    <w:rsid w:val="007B5849"/>
    <w:rsid w:val="007E16E3"/>
    <w:rsid w:val="00800198"/>
    <w:rsid w:val="00804D22"/>
    <w:rsid w:val="00834283"/>
    <w:rsid w:val="00843BEE"/>
    <w:rsid w:val="008500E1"/>
    <w:rsid w:val="00850D71"/>
    <w:rsid w:val="00877AB9"/>
    <w:rsid w:val="00895DF6"/>
    <w:rsid w:val="008A0D8B"/>
    <w:rsid w:val="008A377F"/>
    <w:rsid w:val="008B1456"/>
    <w:rsid w:val="008C0970"/>
    <w:rsid w:val="008C2314"/>
    <w:rsid w:val="008C62BA"/>
    <w:rsid w:val="008F7AB4"/>
    <w:rsid w:val="00911F62"/>
    <w:rsid w:val="00922DCF"/>
    <w:rsid w:val="0093340B"/>
    <w:rsid w:val="009707A6"/>
    <w:rsid w:val="00976557"/>
    <w:rsid w:val="00982F5D"/>
    <w:rsid w:val="00986C5D"/>
    <w:rsid w:val="00990D8F"/>
    <w:rsid w:val="0099585E"/>
    <w:rsid w:val="009C7716"/>
    <w:rsid w:val="009D1906"/>
    <w:rsid w:val="009F7453"/>
    <w:rsid w:val="009F75CC"/>
    <w:rsid w:val="00A03D03"/>
    <w:rsid w:val="00A105A3"/>
    <w:rsid w:val="00A11497"/>
    <w:rsid w:val="00A13A4B"/>
    <w:rsid w:val="00A37AE9"/>
    <w:rsid w:val="00A414F2"/>
    <w:rsid w:val="00A4180B"/>
    <w:rsid w:val="00A55382"/>
    <w:rsid w:val="00A5751C"/>
    <w:rsid w:val="00A669D6"/>
    <w:rsid w:val="00A7001F"/>
    <w:rsid w:val="00A96A88"/>
    <w:rsid w:val="00AA1027"/>
    <w:rsid w:val="00AB352F"/>
    <w:rsid w:val="00AC6B92"/>
    <w:rsid w:val="00AD4397"/>
    <w:rsid w:val="00AE0196"/>
    <w:rsid w:val="00B05DB1"/>
    <w:rsid w:val="00B30B4A"/>
    <w:rsid w:val="00B428B4"/>
    <w:rsid w:val="00B43479"/>
    <w:rsid w:val="00B57113"/>
    <w:rsid w:val="00B577FE"/>
    <w:rsid w:val="00B63131"/>
    <w:rsid w:val="00B66A12"/>
    <w:rsid w:val="00BC49D4"/>
    <w:rsid w:val="00BC5280"/>
    <w:rsid w:val="00BC704F"/>
    <w:rsid w:val="00BF4E44"/>
    <w:rsid w:val="00C0773E"/>
    <w:rsid w:val="00C30B29"/>
    <w:rsid w:val="00C30D6B"/>
    <w:rsid w:val="00C36008"/>
    <w:rsid w:val="00C438ED"/>
    <w:rsid w:val="00C61160"/>
    <w:rsid w:val="00C63EE7"/>
    <w:rsid w:val="00C87EA4"/>
    <w:rsid w:val="00CA611F"/>
    <w:rsid w:val="00CB2369"/>
    <w:rsid w:val="00CC1B0F"/>
    <w:rsid w:val="00CC6EB4"/>
    <w:rsid w:val="00CC7C0E"/>
    <w:rsid w:val="00CE08A7"/>
    <w:rsid w:val="00CE5FA4"/>
    <w:rsid w:val="00CF4BED"/>
    <w:rsid w:val="00D005BE"/>
    <w:rsid w:val="00D1099B"/>
    <w:rsid w:val="00D224CE"/>
    <w:rsid w:val="00D26F2B"/>
    <w:rsid w:val="00D46D27"/>
    <w:rsid w:val="00D56799"/>
    <w:rsid w:val="00D62938"/>
    <w:rsid w:val="00D75DEA"/>
    <w:rsid w:val="00D80D56"/>
    <w:rsid w:val="00D8210D"/>
    <w:rsid w:val="00D8371E"/>
    <w:rsid w:val="00DA0080"/>
    <w:rsid w:val="00DD3DC1"/>
    <w:rsid w:val="00E44160"/>
    <w:rsid w:val="00E56376"/>
    <w:rsid w:val="00E56578"/>
    <w:rsid w:val="00E6371E"/>
    <w:rsid w:val="00E74C9F"/>
    <w:rsid w:val="00E81178"/>
    <w:rsid w:val="00E85044"/>
    <w:rsid w:val="00EB2E08"/>
    <w:rsid w:val="00EB3EE2"/>
    <w:rsid w:val="00ED0187"/>
    <w:rsid w:val="00EE43A5"/>
    <w:rsid w:val="00EE7C2A"/>
    <w:rsid w:val="00EF6855"/>
    <w:rsid w:val="00F062CE"/>
    <w:rsid w:val="00F076C8"/>
    <w:rsid w:val="00F12C67"/>
    <w:rsid w:val="00F208CE"/>
    <w:rsid w:val="00F21A32"/>
    <w:rsid w:val="00F810A6"/>
    <w:rsid w:val="00F8481E"/>
    <w:rsid w:val="00F879AD"/>
    <w:rsid w:val="00F92A4F"/>
    <w:rsid w:val="00F9555E"/>
    <w:rsid w:val="00FB0A74"/>
    <w:rsid w:val="00FB2E89"/>
    <w:rsid w:val="00FD271E"/>
    <w:rsid w:val="00FE0124"/>
    <w:rsid w:val="00FE2348"/>
    <w:rsid w:val="00FE271F"/>
    <w:rsid w:val="00FE3EE9"/>
    <w:rsid w:val="00FF0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9D50C"/>
  <w15:chartTrackingRefBased/>
  <w15:docId w15:val="{49FBAD5F-A1FB-4DDE-B847-1CFE2458F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31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D50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2A4F"/>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Emphasis">
    <w:name w:val="Emphasis"/>
    <w:basedOn w:val="DefaultParagraphFont"/>
    <w:uiPriority w:val="20"/>
    <w:qFormat/>
    <w:rsid w:val="00BF4E44"/>
    <w:rPr>
      <w:i/>
      <w:iCs/>
    </w:rPr>
  </w:style>
  <w:style w:type="paragraph" w:customStyle="1" w:styleId="Bodytext">
    <w:name w:val="*Body text"/>
    <w:basedOn w:val="Normal"/>
    <w:uiPriority w:val="99"/>
    <w:rsid w:val="00BF4E44"/>
    <w:pPr>
      <w:tabs>
        <w:tab w:val="left" w:pos="240"/>
      </w:tabs>
      <w:autoSpaceDE w:val="0"/>
      <w:autoSpaceDN w:val="0"/>
      <w:adjustRightInd w:val="0"/>
      <w:spacing w:after="60" w:line="272" w:lineRule="atLeast"/>
      <w:ind w:firstLine="340"/>
      <w:jc w:val="both"/>
      <w:textAlignment w:val="center"/>
    </w:pPr>
    <w:rPr>
      <w:rFonts w:ascii="Times New Roman" w:hAnsi="Times New Roman" w:cs="Times New Roman"/>
      <w:color w:val="000000"/>
    </w:rPr>
  </w:style>
  <w:style w:type="paragraph" w:customStyle="1" w:styleId="NoParagraphStyle">
    <w:name w:val="[No Paragraph Style]"/>
    <w:rsid w:val="00BF4E44"/>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rmalWeb">
    <w:name w:val="Normal (Web)"/>
    <w:basedOn w:val="Normal"/>
    <w:uiPriority w:val="99"/>
    <w:unhideWhenUsed/>
    <w:rsid w:val="005C59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59D5"/>
    <w:rPr>
      <w:color w:val="0000FF"/>
      <w:u w:val="single"/>
    </w:rPr>
  </w:style>
  <w:style w:type="character" w:customStyle="1" w:styleId="Heading1Char">
    <w:name w:val="Heading 1 Char"/>
    <w:basedOn w:val="DefaultParagraphFont"/>
    <w:link w:val="Heading1"/>
    <w:uiPriority w:val="9"/>
    <w:rsid w:val="0033314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6D5093"/>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18586A"/>
    <w:rPr>
      <w:b/>
      <w:bCs/>
    </w:rPr>
  </w:style>
  <w:style w:type="paragraph" w:customStyle="1" w:styleId="contentsegment">
    <w:name w:val="content__segment"/>
    <w:basedOn w:val="Normal"/>
    <w:rsid w:val="001E5C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36419">
      <w:bodyDiv w:val="1"/>
      <w:marLeft w:val="0"/>
      <w:marRight w:val="0"/>
      <w:marTop w:val="0"/>
      <w:marBottom w:val="0"/>
      <w:divBdr>
        <w:top w:val="none" w:sz="0" w:space="0" w:color="auto"/>
        <w:left w:val="none" w:sz="0" w:space="0" w:color="auto"/>
        <w:bottom w:val="none" w:sz="0" w:space="0" w:color="auto"/>
        <w:right w:val="none" w:sz="0" w:space="0" w:color="auto"/>
      </w:divBdr>
    </w:div>
    <w:div w:id="216012966">
      <w:bodyDiv w:val="1"/>
      <w:marLeft w:val="0"/>
      <w:marRight w:val="0"/>
      <w:marTop w:val="0"/>
      <w:marBottom w:val="0"/>
      <w:divBdr>
        <w:top w:val="none" w:sz="0" w:space="0" w:color="auto"/>
        <w:left w:val="none" w:sz="0" w:space="0" w:color="auto"/>
        <w:bottom w:val="none" w:sz="0" w:space="0" w:color="auto"/>
        <w:right w:val="none" w:sz="0" w:space="0" w:color="auto"/>
      </w:divBdr>
    </w:div>
    <w:div w:id="282927443">
      <w:bodyDiv w:val="1"/>
      <w:marLeft w:val="0"/>
      <w:marRight w:val="0"/>
      <w:marTop w:val="0"/>
      <w:marBottom w:val="0"/>
      <w:divBdr>
        <w:top w:val="none" w:sz="0" w:space="0" w:color="auto"/>
        <w:left w:val="none" w:sz="0" w:space="0" w:color="auto"/>
        <w:bottom w:val="none" w:sz="0" w:space="0" w:color="auto"/>
        <w:right w:val="none" w:sz="0" w:space="0" w:color="auto"/>
      </w:divBdr>
    </w:div>
    <w:div w:id="422922174">
      <w:bodyDiv w:val="1"/>
      <w:marLeft w:val="0"/>
      <w:marRight w:val="0"/>
      <w:marTop w:val="0"/>
      <w:marBottom w:val="0"/>
      <w:divBdr>
        <w:top w:val="none" w:sz="0" w:space="0" w:color="auto"/>
        <w:left w:val="none" w:sz="0" w:space="0" w:color="auto"/>
        <w:bottom w:val="none" w:sz="0" w:space="0" w:color="auto"/>
        <w:right w:val="none" w:sz="0" w:space="0" w:color="auto"/>
      </w:divBdr>
    </w:div>
    <w:div w:id="523714817">
      <w:bodyDiv w:val="1"/>
      <w:marLeft w:val="0"/>
      <w:marRight w:val="0"/>
      <w:marTop w:val="0"/>
      <w:marBottom w:val="0"/>
      <w:divBdr>
        <w:top w:val="none" w:sz="0" w:space="0" w:color="auto"/>
        <w:left w:val="none" w:sz="0" w:space="0" w:color="auto"/>
        <w:bottom w:val="none" w:sz="0" w:space="0" w:color="auto"/>
        <w:right w:val="none" w:sz="0" w:space="0" w:color="auto"/>
      </w:divBdr>
    </w:div>
    <w:div w:id="548759152">
      <w:bodyDiv w:val="1"/>
      <w:marLeft w:val="0"/>
      <w:marRight w:val="0"/>
      <w:marTop w:val="0"/>
      <w:marBottom w:val="0"/>
      <w:divBdr>
        <w:top w:val="none" w:sz="0" w:space="0" w:color="auto"/>
        <w:left w:val="none" w:sz="0" w:space="0" w:color="auto"/>
        <w:bottom w:val="none" w:sz="0" w:space="0" w:color="auto"/>
        <w:right w:val="none" w:sz="0" w:space="0" w:color="auto"/>
      </w:divBdr>
    </w:div>
    <w:div w:id="630205689">
      <w:bodyDiv w:val="1"/>
      <w:marLeft w:val="0"/>
      <w:marRight w:val="0"/>
      <w:marTop w:val="0"/>
      <w:marBottom w:val="0"/>
      <w:divBdr>
        <w:top w:val="none" w:sz="0" w:space="0" w:color="auto"/>
        <w:left w:val="none" w:sz="0" w:space="0" w:color="auto"/>
        <w:bottom w:val="none" w:sz="0" w:space="0" w:color="auto"/>
        <w:right w:val="none" w:sz="0" w:space="0" w:color="auto"/>
      </w:divBdr>
    </w:div>
    <w:div w:id="642471452">
      <w:bodyDiv w:val="1"/>
      <w:marLeft w:val="0"/>
      <w:marRight w:val="0"/>
      <w:marTop w:val="0"/>
      <w:marBottom w:val="0"/>
      <w:divBdr>
        <w:top w:val="none" w:sz="0" w:space="0" w:color="auto"/>
        <w:left w:val="none" w:sz="0" w:space="0" w:color="auto"/>
        <w:bottom w:val="none" w:sz="0" w:space="0" w:color="auto"/>
        <w:right w:val="none" w:sz="0" w:space="0" w:color="auto"/>
      </w:divBdr>
    </w:div>
    <w:div w:id="661666324">
      <w:bodyDiv w:val="1"/>
      <w:marLeft w:val="0"/>
      <w:marRight w:val="0"/>
      <w:marTop w:val="0"/>
      <w:marBottom w:val="0"/>
      <w:divBdr>
        <w:top w:val="none" w:sz="0" w:space="0" w:color="auto"/>
        <w:left w:val="none" w:sz="0" w:space="0" w:color="auto"/>
        <w:bottom w:val="none" w:sz="0" w:space="0" w:color="auto"/>
        <w:right w:val="none" w:sz="0" w:space="0" w:color="auto"/>
      </w:divBdr>
    </w:div>
    <w:div w:id="745952221">
      <w:bodyDiv w:val="1"/>
      <w:marLeft w:val="0"/>
      <w:marRight w:val="0"/>
      <w:marTop w:val="0"/>
      <w:marBottom w:val="0"/>
      <w:divBdr>
        <w:top w:val="none" w:sz="0" w:space="0" w:color="auto"/>
        <w:left w:val="none" w:sz="0" w:space="0" w:color="auto"/>
        <w:bottom w:val="none" w:sz="0" w:space="0" w:color="auto"/>
        <w:right w:val="none" w:sz="0" w:space="0" w:color="auto"/>
      </w:divBdr>
    </w:div>
    <w:div w:id="748384722">
      <w:bodyDiv w:val="1"/>
      <w:marLeft w:val="0"/>
      <w:marRight w:val="0"/>
      <w:marTop w:val="0"/>
      <w:marBottom w:val="0"/>
      <w:divBdr>
        <w:top w:val="none" w:sz="0" w:space="0" w:color="auto"/>
        <w:left w:val="none" w:sz="0" w:space="0" w:color="auto"/>
        <w:bottom w:val="none" w:sz="0" w:space="0" w:color="auto"/>
        <w:right w:val="none" w:sz="0" w:space="0" w:color="auto"/>
      </w:divBdr>
    </w:div>
    <w:div w:id="762845367">
      <w:bodyDiv w:val="1"/>
      <w:marLeft w:val="0"/>
      <w:marRight w:val="0"/>
      <w:marTop w:val="0"/>
      <w:marBottom w:val="0"/>
      <w:divBdr>
        <w:top w:val="none" w:sz="0" w:space="0" w:color="auto"/>
        <w:left w:val="none" w:sz="0" w:space="0" w:color="auto"/>
        <w:bottom w:val="none" w:sz="0" w:space="0" w:color="auto"/>
        <w:right w:val="none" w:sz="0" w:space="0" w:color="auto"/>
      </w:divBdr>
    </w:div>
    <w:div w:id="858009173">
      <w:bodyDiv w:val="1"/>
      <w:marLeft w:val="0"/>
      <w:marRight w:val="0"/>
      <w:marTop w:val="0"/>
      <w:marBottom w:val="0"/>
      <w:divBdr>
        <w:top w:val="none" w:sz="0" w:space="0" w:color="auto"/>
        <w:left w:val="none" w:sz="0" w:space="0" w:color="auto"/>
        <w:bottom w:val="none" w:sz="0" w:space="0" w:color="auto"/>
        <w:right w:val="none" w:sz="0" w:space="0" w:color="auto"/>
      </w:divBdr>
    </w:div>
    <w:div w:id="878931751">
      <w:bodyDiv w:val="1"/>
      <w:marLeft w:val="0"/>
      <w:marRight w:val="0"/>
      <w:marTop w:val="0"/>
      <w:marBottom w:val="0"/>
      <w:divBdr>
        <w:top w:val="none" w:sz="0" w:space="0" w:color="auto"/>
        <w:left w:val="none" w:sz="0" w:space="0" w:color="auto"/>
        <w:bottom w:val="none" w:sz="0" w:space="0" w:color="auto"/>
        <w:right w:val="none" w:sz="0" w:space="0" w:color="auto"/>
      </w:divBdr>
    </w:div>
    <w:div w:id="899176284">
      <w:bodyDiv w:val="1"/>
      <w:marLeft w:val="0"/>
      <w:marRight w:val="0"/>
      <w:marTop w:val="0"/>
      <w:marBottom w:val="0"/>
      <w:divBdr>
        <w:top w:val="none" w:sz="0" w:space="0" w:color="auto"/>
        <w:left w:val="none" w:sz="0" w:space="0" w:color="auto"/>
        <w:bottom w:val="none" w:sz="0" w:space="0" w:color="auto"/>
        <w:right w:val="none" w:sz="0" w:space="0" w:color="auto"/>
      </w:divBdr>
    </w:div>
    <w:div w:id="1215507104">
      <w:bodyDiv w:val="1"/>
      <w:marLeft w:val="0"/>
      <w:marRight w:val="0"/>
      <w:marTop w:val="0"/>
      <w:marBottom w:val="0"/>
      <w:divBdr>
        <w:top w:val="none" w:sz="0" w:space="0" w:color="auto"/>
        <w:left w:val="none" w:sz="0" w:space="0" w:color="auto"/>
        <w:bottom w:val="none" w:sz="0" w:space="0" w:color="auto"/>
        <w:right w:val="none" w:sz="0" w:space="0" w:color="auto"/>
      </w:divBdr>
    </w:div>
    <w:div w:id="1317682249">
      <w:bodyDiv w:val="1"/>
      <w:marLeft w:val="0"/>
      <w:marRight w:val="0"/>
      <w:marTop w:val="0"/>
      <w:marBottom w:val="0"/>
      <w:divBdr>
        <w:top w:val="none" w:sz="0" w:space="0" w:color="auto"/>
        <w:left w:val="none" w:sz="0" w:space="0" w:color="auto"/>
        <w:bottom w:val="none" w:sz="0" w:space="0" w:color="auto"/>
        <w:right w:val="none" w:sz="0" w:space="0" w:color="auto"/>
      </w:divBdr>
    </w:div>
    <w:div w:id="1348798983">
      <w:bodyDiv w:val="1"/>
      <w:marLeft w:val="0"/>
      <w:marRight w:val="0"/>
      <w:marTop w:val="0"/>
      <w:marBottom w:val="0"/>
      <w:divBdr>
        <w:top w:val="none" w:sz="0" w:space="0" w:color="auto"/>
        <w:left w:val="none" w:sz="0" w:space="0" w:color="auto"/>
        <w:bottom w:val="none" w:sz="0" w:space="0" w:color="auto"/>
        <w:right w:val="none" w:sz="0" w:space="0" w:color="auto"/>
      </w:divBdr>
    </w:div>
    <w:div w:id="1398212722">
      <w:bodyDiv w:val="1"/>
      <w:marLeft w:val="0"/>
      <w:marRight w:val="0"/>
      <w:marTop w:val="0"/>
      <w:marBottom w:val="0"/>
      <w:divBdr>
        <w:top w:val="none" w:sz="0" w:space="0" w:color="auto"/>
        <w:left w:val="none" w:sz="0" w:space="0" w:color="auto"/>
        <w:bottom w:val="none" w:sz="0" w:space="0" w:color="auto"/>
        <w:right w:val="none" w:sz="0" w:space="0" w:color="auto"/>
      </w:divBdr>
    </w:div>
    <w:div w:id="1497651554">
      <w:bodyDiv w:val="1"/>
      <w:marLeft w:val="0"/>
      <w:marRight w:val="0"/>
      <w:marTop w:val="0"/>
      <w:marBottom w:val="0"/>
      <w:divBdr>
        <w:top w:val="none" w:sz="0" w:space="0" w:color="auto"/>
        <w:left w:val="none" w:sz="0" w:space="0" w:color="auto"/>
        <w:bottom w:val="none" w:sz="0" w:space="0" w:color="auto"/>
        <w:right w:val="none" w:sz="0" w:space="0" w:color="auto"/>
      </w:divBdr>
    </w:div>
    <w:div w:id="1557008317">
      <w:bodyDiv w:val="1"/>
      <w:marLeft w:val="0"/>
      <w:marRight w:val="0"/>
      <w:marTop w:val="0"/>
      <w:marBottom w:val="0"/>
      <w:divBdr>
        <w:top w:val="none" w:sz="0" w:space="0" w:color="auto"/>
        <w:left w:val="none" w:sz="0" w:space="0" w:color="auto"/>
        <w:bottom w:val="none" w:sz="0" w:space="0" w:color="auto"/>
        <w:right w:val="none" w:sz="0" w:space="0" w:color="auto"/>
      </w:divBdr>
    </w:div>
    <w:div w:id="1628002899">
      <w:bodyDiv w:val="1"/>
      <w:marLeft w:val="0"/>
      <w:marRight w:val="0"/>
      <w:marTop w:val="0"/>
      <w:marBottom w:val="0"/>
      <w:divBdr>
        <w:top w:val="none" w:sz="0" w:space="0" w:color="auto"/>
        <w:left w:val="none" w:sz="0" w:space="0" w:color="auto"/>
        <w:bottom w:val="none" w:sz="0" w:space="0" w:color="auto"/>
        <w:right w:val="none" w:sz="0" w:space="0" w:color="auto"/>
      </w:divBdr>
    </w:div>
    <w:div w:id="1683166905">
      <w:bodyDiv w:val="1"/>
      <w:marLeft w:val="0"/>
      <w:marRight w:val="0"/>
      <w:marTop w:val="0"/>
      <w:marBottom w:val="0"/>
      <w:divBdr>
        <w:top w:val="none" w:sz="0" w:space="0" w:color="auto"/>
        <w:left w:val="none" w:sz="0" w:space="0" w:color="auto"/>
        <w:bottom w:val="none" w:sz="0" w:space="0" w:color="auto"/>
        <w:right w:val="none" w:sz="0" w:space="0" w:color="auto"/>
      </w:divBdr>
    </w:div>
    <w:div w:id="1889023552">
      <w:bodyDiv w:val="1"/>
      <w:marLeft w:val="0"/>
      <w:marRight w:val="0"/>
      <w:marTop w:val="0"/>
      <w:marBottom w:val="0"/>
      <w:divBdr>
        <w:top w:val="none" w:sz="0" w:space="0" w:color="auto"/>
        <w:left w:val="none" w:sz="0" w:space="0" w:color="auto"/>
        <w:bottom w:val="none" w:sz="0" w:space="0" w:color="auto"/>
        <w:right w:val="none" w:sz="0" w:space="0" w:color="auto"/>
      </w:divBdr>
      <w:divsChild>
        <w:div w:id="137764344">
          <w:marLeft w:val="0"/>
          <w:marRight w:val="0"/>
          <w:marTop w:val="0"/>
          <w:marBottom w:val="300"/>
          <w:divBdr>
            <w:top w:val="none" w:sz="0" w:space="0" w:color="auto"/>
            <w:left w:val="none" w:sz="0" w:space="0" w:color="auto"/>
            <w:bottom w:val="none" w:sz="0" w:space="0" w:color="auto"/>
            <w:right w:val="none" w:sz="0" w:space="0" w:color="auto"/>
          </w:divBdr>
          <w:divsChild>
            <w:div w:id="10419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80711">
      <w:bodyDiv w:val="1"/>
      <w:marLeft w:val="0"/>
      <w:marRight w:val="0"/>
      <w:marTop w:val="0"/>
      <w:marBottom w:val="0"/>
      <w:divBdr>
        <w:top w:val="none" w:sz="0" w:space="0" w:color="auto"/>
        <w:left w:val="none" w:sz="0" w:space="0" w:color="auto"/>
        <w:bottom w:val="none" w:sz="0" w:space="0" w:color="auto"/>
        <w:right w:val="none" w:sz="0" w:space="0" w:color="auto"/>
      </w:divBdr>
    </w:div>
    <w:div w:id="2034065411">
      <w:bodyDiv w:val="1"/>
      <w:marLeft w:val="0"/>
      <w:marRight w:val="0"/>
      <w:marTop w:val="0"/>
      <w:marBottom w:val="0"/>
      <w:divBdr>
        <w:top w:val="none" w:sz="0" w:space="0" w:color="auto"/>
        <w:left w:val="none" w:sz="0" w:space="0" w:color="auto"/>
        <w:bottom w:val="none" w:sz="0" w:space="0" w:color="auto"/>
        <w:right w:val="none" w:sz="0" w:space="0" w:color="auto"/>
      </w:divBdr>
    </w:div>
    <w:div w:id="213937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242C2-145E-467F-856E-3ADD2E606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Tompach</dc:creator>
  <cp:keywords/>
  <dc:description/>
  <cp:lastModifiedBy>Jordan Schelling</cp:lastModifiedBy>
  <cp:revision>18</cp:revision>
  <dcterms:created xsi:type="dcterms:W3CDTF">2020-07-13T19:29:00Z</dcterms:created>
  <dcterms:modified xsi:type="dcterms:W3CDTF">2020-07-27T18:11:00Z</dcterms:modified>
</cp:coreProperties>
</file>