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5A72" w14:textId="068AE859" w:rsidR="008500E1" w:rsidRPr="00834283" w:rsidRDefault="008500E1" w:rsidP="008500E1">
      <w:pPr>
        <w:pStyle w:val="Default"/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</w:pPr>
      <w:r w:rsidRPr="00834283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 xml:space="preserve">Fiscal Facts:  </w:t>
      </w:r>
      <w:r w:rsidR="00A866DB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 xml:space="preserve">Assessing </w:t>
      </w:r>
      <w:r w:rsidRPr="00834283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>COVID-19’</w:t>
      </w:r>
      <w:r w:rsidR="00A4180B" w:rsidRPr="00834283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>s</w:t>
      </w:r>
      <w:r w:rsidRPr="00834283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 xml:space="preserve"> </w:t>
      </w:r>
      <w:r w:rsidR="00A866DB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>i</w:t>
      </w:r>
      <w:r w:rsidRPr="00834283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 xml:space="preserve">mpact on </w:t>
      </w:r>
      <w:r w:rsidR="00A866DB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>j</w:t>
      </w:r>
      <w:r w:rsidRPr="00834283">
        <w:rPr>
          <w:rStyle w:val="Emphasis"/>
          <w:rFonts w:ascii="Times New Roman" w:hAnsi="Times New Roman" w:cs="Times New Roman"/>
          <w:b/>
          <w:bCs/>
          <w:i w:val="0"/>
          <w:sz w:val="22"/>
          <w:szCs w:val="22"/>
          <w:shd w:val="clear" w:color="auto" w:fill="FFFFFF"/>
        </w:rPr>
        <w:t>obs in Wisconsin</w:t>
      </w:r>
    </w:p>
    <w:p w14:paraId="48FBA4D9" w14:textId="77777777" w:rsidR="00B43479" w:rsidRDefault="00B43479" w:rsidP="00B4347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14:paraId="78F00613" w14:textId="77777777" w:rsidR="004C7BBA" w:rsidRDefault="00751477" w:rsidP="00A414F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The Forum’s analysis of sectors of Wisconsin’s economy most affected by recent COVID-19 business closures shows the workers most affected include many low-wage earners, and regions most affected include those</w:t>
      </w:r>
      <w:r w:rsidR="00FE234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with economies that rely on </w:t>
      </w:r>
      <w:r w:rsidR="00FE2348" w:rsidRPr="004C7BBA">
        <w:rPr>
          <w:rFonts w:ascii="Times New Roman" w:hAnsi="Times New Roman" w:cs="Times New Roman"/>
          <w:bCs/>
          <w:shd w:val="clear" w:color="auto" w:fill="FFFFFF"/>
        </w:rPr>
        <w:t>tourism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B2600AA" w14:textId="77777777" w:rsidR="00A414F2" w:rsidRPr="004C7BBA" w:rsidRDefault="00A414F2" w:rsidP="00A4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BF433AD" w14:textId="77777777" w:rsidR="004C7BBA" w:rsidRPr="00751477" w:rsidRDefault="004C7BBA" w:rsidP="00A414F2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  <w:r w:rsidRPr="004C7BBA">
        <w:rPr>
          <w:bCs/>
          <w:sz w:val="22"/>
          <w:szCs w:val="22"/>
          <w:shd w:val="clear" w:color="auto" w:fill="FFFFFF"/>
        </w:rPr>
        <w:t>In six counties, at least one out of every four jobs depends on tourism, including</w:t>
      </w:r>
      <w:r>
        <w:rPr>
          <w:bCs/>
          <w:sz w:val="22"/>
          <w:szCs w:val="22"/>
          <w:shd w:val="clear" w:color="auto" w:fill="FFFFFF"/>
        </w:rPr>
        <w:t xml:space="preserve"> three of </w:t>
      </w:r>
      <w:r w:rsidRPr="004C7BBA">
        <w:rPr>
          <w:bCs/>
          <w:sz w:val="22"/>
          <w:szCs w:val="22"/>
          <w:shd w:val="clear" w:color="auto" w:fill="FFFFFF"/>
        </w:rPr>
        <w:t>the state’s most popular visitor destinations: Adams (covering a portion of the Wisconsin Dells area), Door, and Walworth (Lake Geneva area)</w:t>
      </w:r>
      <w:r w:rsidR="00751477">
        <w:rPr>
          <w:bCs/>
          <w:sz w:val="22"/>
          <w:szCs w:val="22"/>
          <w:shd w:val="clear" w:color="auto" w:fill="FFFFFF"/>
        </w:rPr>
        <w:t xml:space="preserve">. The other three are in the state’s Northwoods </w:t>
      </w:r>
      <w:r w:rsidRPr="004C7BBA">
        <w:rPr>
          <w:bCs/>
          <w:sz w:val="22"/>
          <w:szCs w:val="22"/>
          <w:shd w:val="clear" w:color="auto" w:fill="FFFFFF"/>
        </w:rPr>
        <w:t>(Vilas, Bayfield, and Sawyer).</w:t>
      </w:r>
      <w:r w:rsidR="00751477">
        <w:rPr>
          <w:bCs/>
          <w:sz w:val="22"/>
          <w:szCs w:val="22"/>
          <w:shd w:val="clear" w:color="auto" w:fill="FFFFFF"/>
        </w:rPr>
        <w:t xml:space="preserve"> </w:t>
      </w:r>
      <w:r w:rsidR="00751477" w:rsidRPr="00751477">
        <w:rPr>
          <w:bCs/>
          <w:sz w:val="22"/>
          <w:szCs w:val="22"/>
          <w:shd w:val="clear" w:color="auto" w:fill="FFFFFF"/>
        </w:rPr>
        <w:t>These are counties with high concentrations of jobs in accommodation, food services, entertainment, and recreation.</w:t>
      </w:r>
    </w:p>
    <w:p w14:paraId="126F5D5A" w14:textId="77777777" w:rsidR="00A414F2" w:rsidRPr="004C7BBA" w:rsidRDefault="00A414F2" w:rsidP="00A414F2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</w:p>
    <w:p w14:paraId="555CEF94" w14:textId="77777777" w:rsidR="004C7BBA" w:rsidRDefault="004C7BBA" w:rsidP="00A414F2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  <w:r w:rsidRPr="004C7BBA">
        <w:rPr>
          <w:bCs/>
          <w:sz w:val="22"/>
          <w:szCs w:val="22"/>
          <w:shd w:val="clear" w:color="auto" w:fill="FFFFFF"/>
        </w:rPr>
        <w:t>Th</w:t>
      </w:r>
      <w:r>
        <w:rPr>
          <w:bCs/>
          <w:sz w:val="22"/>
          <w:szCs w:val="22"/>
          <w:shd w:val="clear" w:color="auto" w:fill="FFFFFF"/>
        </w:rPr>
        <w:t>es</w:t>
      </w:r>
      <w:r w:rsidRPr="004C7BBA">
        <w:rPr>
          <w:bCs/>
          <w:sz w:val="22"/>
          <w:szCs w:val="22"/>
          <w:shd w:val="clear" w:color="auto" w:fill="FFFFFF"/>
        </w:rPr>
        <w:t>e counties tend to have relatively small populations and job totals.</w:t>
      </w:r>
      <w:r>
        <w:rPr>
          <w:bCs/>
          <w:sz w:val="22"/>
          <w:szCs w:val="22"/>
          <w:shd w:val="clear" w:color="auto" w:fill="FFFFFF"/>
        </w:rPr>
        <w:t xml:space="preserve"> While </w:t>
      </w:r>
      <w:r w:rsidRPr="004C7BBA">
        <w:rPr>
          <w:bCs/>
          <w:sz w:val="22"/>
          <w:szCs w:val="22"/>
          <w:shd w:val="clear" w:color="auto" w:fill="FFFFFF"/>
        </w:rPr>
        <w:t>the state’s two largest metropolitan areas (Milwaukee and Madison)</w:t>
      </w:r>
      <w:r>
        <w:rPr>
          <w:bCs/>
          <w:sz w:val="22"/>
          <w:szCs w:val="22"/>
          <w:shd w:val="clear" w:color="auto" w:fill="FFFFFF"/>
        </w:rPr>
        <w:t xml:space="preserve"> have smaller shares of jobs </w:t>
      </w:r>
      <w:r w:rsidR="00E85044">
        <w:rPr>
          <w:bCs/>
          <w:sz w:val="22"/>
          <w:szCs w:val="22"/>
          <w:shd w:val="clear" w:color="auto" w:fill="FFFFFF"/>
        </w:rPr>
        <w:t xml:space="preserve">in these categories, </w:t>
      </w:r>
      <w:r w:rsidRPr="004C7BBA">
        <w:rPr>
          <w:bCs/>
          <w:sz w:val="22"/>
          <w:szCs w:val="22"/>
          <w:shd w:val="clear" w:color="auto" w:fill="FFFFFF"/>
        </w:rPr>
        <w:t xml:space="preserve">large numbers of workers </w:t>
      </w:r>
      <w:r w:rsidR="00E85044">
        <w:rPr>
          <w:bCs/>
          <w:sz w:val="22"/>
          <w:szCs w:val="22"/>
          <w:shd w:val="clear" w:color="auto" w:fill="FFFFFF"/>
        </w:rPr>
        <w:t xml:space="preserve">will still </w:t>
      </w:r>
      <w:r w:rsidRPr="004C7BBA">
        <w:rPr>
          <w:bCs/>
          <w:sz w:val="22"/>
          <w:szCs w:val="22"/>
          <w:shd w:val="clear" w:color="auto" w:fill="FFFFFF"/>
        </w:rPr>
        <w:t xml:space="preserve">be affected. Milwaukee County has more than 88,000 jobs </w:t>
      </w:r>
      <w:r w:rsidR="00E85044">
        <w:rPr>
          <w:bCs/>
          <w:sz w:val="22"/>
          <w:szCs w:val="22"/>
          <w:shd w:val="clear" w:color="auto" w:fill="FFFFFF"/>
        </w:rPr>
        <w:t xml:space="preserve">in </w:t>
      </w:r>
      <w:r w:rsidRPr="004C7BBA">
        <w:rPr>
          <w:bCs/>
          <w:sz w:val="22"/>
          <w:szCs w:val="22"/>
          <w:shd w:val="clear" w:color="auto" w:fill="FFFFFF"/>
        </w:rPr>
        <w:t>entertainment and cultural venues, including Miller Park, Fiserv Forum, Potawatomi Hotel and Casino, and the Milwaukee Art Museum, which have all been shuttered.</w:t>
      </w:r>
    </w:p>
    <w:p w14:paraId="695FEF35" w14:textId="77777777" w:rsidR="00A414F2" w:rsidRPr="004C7BBA" w:rsidRDefault="00A414F2" w:rsidP="00A414F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068BA6B" w14:textId="19357089" w:rsidR="00A414F2" w:rsidRPr="00A414F2" w:rsidRDefault="00A414F2" w:rsidP="00A414F2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A414F2">
        <w:rPr>
          <w:bCs/>
          <w:sz w:val="22"/>
          <w:szCs w:val="22"/>
        </w:rPr>
        <w:t xml:space="preserve">Further, average wages for jobs </w:t>
      </w:r>
      <w:r w:rsidR="00834283">
        <w:rPr>
          <w:bCs/>
          <w:sz w:val="22"/>
          <w:szCs w:val="22"/>
        </w:rPr>
        <w:t xml:space="preserve">in </w:t>
      </w:r>
      <w:r w:rsidRPr="00A414F2">
        <w:rPr>
          <w:bCs/>
          <w:sz w:val="22"/>
          <w:szCs w:val="22"/>
        </w:rPr>
        <w:t xml:space="preserve">these sectors are substantially lower than the average across all jobs </w:t>
      </w:r>
      <w:r w:rsidR="00A866DB">
        <w:rPr>
          <w:bCs/>
          <w:sz w:val="22"/>
          <w:szCs w:val="22"/>
        </w:rPr>
        <w:t>—</w:t>
      </w:r>
      <w:r w:rsidRPr="00A414F2">
        <w:rPr>
          <w:bCs/>
          <w:sz w:val="22"/>
          <w:szCs w:val="22"/>
        </w:rPr>
        <w:t xml:space="preserve"> roughly one-third the average among all jobs in Wisconsin. These jobs are also much more likely to be filled by younger workers, with 31.9% filled by workers under the age of 25 compared with 13.7% across all jobs. They are also somewhat more likely to be filled by women, racial minorities, and those without college degrees</w:t>
      </w:r>
      <w:r w:rsidR="00751477">
        <w:rPr>
          <w:bCs/>
          <w:sz w:val="22"/>
          <w:szCs w:val="22"/>
        </w:rPr>
        <w:t>.</w:t>
      </w:r>
    </w:p>
    <w:p w14:paraId="6CC45F81" w14:textId="77777777" w:rsidR="00A414F2" w:rsidRPr="00A414F2" w:rsidRDefault="00A414F2" w:rsidP="00A414F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490C063" w14:textId="77777777" w:rsidR="00AB352F" w:rsidRPr="00AB352F" w:rsidRDefault="00AB352F" w:rsidP="00A414F2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  <w:r w:rsidRPr="00AB352F">
        <w:rPr>
          <w:bCs/>
          <w:sz w:val="22"/>
          <w:szCs w:val="22"/>
          <w:shd w:val="clear" w:color="auto" w:fill="FFFFFF"/>
        </w:rPr>
        <w:t xml:space="preserve">The full range of economic impacts stemming from the COVID-19 crisis are not yet known and will be affected greatly by the duration of </w:t>
      </w:r>
      <w:r w:rsidR="00F810A6">
        <w:rPr>
          <w:bCs/>
          <w:sz w:val="22"/>
          <w:szCs w:val="22"/>
          <w:shd w:val="clear" w:color="auto" w:fill="FFFFFF"/>
        </w:rPr>
        <w:t xml:space="preserve">travel and </w:t>
      </w:r>
      <w:r w:rsidRPr="00AB352F">
        <w:rPr>
          <w:bCs/>
          <w:sz w:val="22"/>
          <w:szCs w:val="22"/>
          <w:shd w:val="clear" w:color="auto" w:fill="FFFFFF"/>
        </w:rPr>
        <w:t xml:space="preserve">social distancing restrictions and the pace of the pandemic’s decline. </w:t>
      </w:r>
      <w:r w:rsidR="00F810A6">
        <w:rPr>
          <w:bCs/>
          <w:sz w:val="22"/>
          <w:szCs w:val="22"/>
          <w:shd w:val="clear" w:color="auto" w:fill="FFFFFF"/>
        </w:rPr>
        <w:t>Nevertheless, t</w:t>
      </w:r>
      <w:r w:rsidRPr="00AB352F">
        <w:rPr>
          <w:bCs/>
          <w:sz w:val="22"/>
          <w:szCs w:val="22"/>
          <w:shd w:val="clear" w:color="auto" w:fill="FFFFFF"/>
        </w:rPr>
        <w:t>hese findings should be taken into account now that the federal government has taken initial action and state government consider</w:t>
      </w:r>
      <w:r w:rsidR="00F810A6">
        <w:rPr>
          <w:bCs/>
          <w:sz w:val="22"/>
          <w:szCs w:val="22"/>
          <w:shd w:val="clear" w:color="auto" w:fill="FFFFFF"/>
        </w:rPr>
        <w:t>s</w:t>
      </w:r>
      <w:r w:rsidRPr="00AB352F">
        <w:rPr>
          <w:bCs/>
          <w:sz w:val="22"/>
          <w:szCs w:val="22"/>
          <w:shd w:val="clear" w:color="auto" w:fill="FFFFFF"/>
        </w:rPr>
        <w:t xml:space="preserve"> </w:t>
      </w:r>
      <w:r w:rsidR="00F810A6">
        <w:rPr>
          <w:bCs/>
          <w:sz w:val="22"/>
          <w:szCs w:val="22"/>
          <w:shd w:val="clear" w:color="auto" w:fill="FFFFFF"/>
        </w:rPr>
        <w:t xml:space="preserve">additional </w:t>
      </w:r>
      <w:r w:rsidRPr="00AB352F">
        <w:rPr>
          <w:bCs/>
          <w:sz w:val="22"/>
          <w:szCs w:val="22"/>
          <w:shd w:val="clear" w:color="auto" w:fill="FFFFFF"/>
        </w:rPr>
        <w:t xml:space="preserve">relief for critical sectors of the state’s economy and for </w:t>
      </w:r>
      <w:r w:rsidR="00F810A6">
        <w:rPr>
          <w:bCs/>
          <w:sz w:val="22"/>
          <w:szCs w:val="22"/>
          <w:shd w:val="clear" w:color="auto" w:fill="FFFFFF"/>
        </w:rPr>
        <w:t xml:space="preserve">citizens in </w:t>
      </w:r>
      <w:r w:rsidRPr="00AB352F">
        <w:rPr>
          <w:bCs/>
          <w:sz w:val="22"/>
          <w:szCs w:val="22"/>
          <w:shd w:val="clear" w:color="auto" w:fill="FFFFFF"/>
        </w:rPr>
        <w:t xml:space="preserve">Wisconsin’s most </w:t>
      </w:r>
      <w:r w:rsidR="00F810A6">
        <w:rPr>
          <w:bCs/>
          <w:sz w:val="22"/>
          <w:szCs w:val="22"/>
          <w:shd w:val="clear" w:color="auto" w:fill="FFFFFF"/>
        </w:rPr>
        <w:t>vulnerable areas.</w:t>
      </w:r>
    </w:p>
    <w:p w14:paraId="00317ECB" w14:textId="77777777" w:rsidR="005702A6" w:rsidRDefault="005702A6" w:rsidP="00BF4E44">
      <w:pPr>
        <w:pStyle w:val="Bodytext"/>
        <w:ind w:firstLine="0"/>
        <w:rPr>
          <w:i/>
        </w:rPr>
      </w:pPr>
    </w:p>
    <w:p w14:paraId="05D9E9A5" w14:textId="77777777" w:rsidR="00BF4E44" w:rsidRPr="00A34548" w:rsidRDefault="00BF4E44" w:rsidP="00BF4E44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Learn more at wispolicyforum.org. </w:t>
      </w:r>
      <w:r w:rsidRPr="00A34548">
        <w:t xml:space="preserve"> </w:t>
      </w:r>
    </w:p>
    <w:p w14:paraId="13E525C1" w14:textId="77777777" w:rsidR="00BF4E44" w:rsidRPr="00BF4E44" w:rsidRDefault="00BF4E44" w:rsidP="00B57113">
      <w:pPr>
        <w:rPr>
          <w:rFonts w:ascii="Times New Roman" w:hAnsi="Times New Roman" w:cs="Times New Roman"/>
          <w:i/>
        </w:rPr>
      </w:pPr>
    </w:p>
    <w:sectPr w:rsidR="00BF4E44" w:rsidRPr="00BF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B8"/>
    <w:rsid w:val="000162DA"/>
    <w:rsid w:val="000418AF"/>
    <w:rsid w:val="0006087F"/>
    <w:rsid w:val="00062BC0"/>
    <w:rsid w:val="00066D29"/>
    <w:rsid w:val="0009400D"/>
    <w:rsid w:val="000A48B8"/>
    <w:rsid w:val="000A7173"/>
    <w:rsid w:val="000B32A7"/>
    <w:rsid w:val="000C1505"/>
    <w:rsid w:val="000F6B98"/>
    <w:rsid w:val="00107178"/>
    <w:rsid w:val="0014397C"/>
    <w:rsid w:val="001B21BD"/>
    <w:rsid w:val="001F37AE"/>
    <w:rsid w:val="00221DB4"/>
    <w:rsid w:val="0025734A"/>
    <w:rsid w:val="00275F91"/>
    <w:rsid w:val="0033200F"/>
    <w:rsid w:val="0033314B"/>
    <w:rsid w:val="00356C68"/>
    <w:rsid w:val="00370D11"/>
    <w:rsid w:val="00371E28"/>
    <w:rsid w:val="0038492D"/>
    <w:rsid w:val="003B0C6D"/>
    <w:rsid w:val="003C52FA"/>
    <w:rsid w:val="003D2845"/>
    <w:rsid w:val="003E0C31"/>
    <w:rsid w:val="0040718B"/>
    <w:rsid w:val="00431FF7"/>
    <w:rsid w:val="00443292"/>
    <w:rsid w:val="00450E8C"/>
    <w:rsid w:val="00491C24"/>
    <w:rsid w:val="004A7293"/>
    <w:rsid w:val="004C7BBA"/>
    <w:rsid w:val="005702A6"/>
    <w:rsid w:val="005C59D5"/>
    <w:rsid w:val="005D699A"/>
    <w:rsid w:val="006A0B65"/>
    <w:rsid w:val="006D5093"/>
    <w:rsid w:val="006F1D62"/>
    <w:rsid w:val="00741239"/>
    <w:rsid w:val="00751477"/>
    <w:rsid w:val="00765628"/>
    <w:rsid w:val="007712CE"/>
    <w:rsid w:val="007A299D"/>
    <w:rsid w:val="007E16E3"/>
    <w:rsid w:val="00834283"/>
    <w:rsid w:val="008500E1"/>
    <w:rsid w:val="00850D71"/>
    <w:rsid w:val="008C0970"/>
    <w:rsid w:val="008C2314"/>
    <w:rsid w:val="009707A6"/>
    <w:rsid w:val="00990D8F"/>
    <w:rsid w:val="0099585E"/>
    <w:rsid w:val="009C7716"/>
    <w:rsid w:val="009F7453"/>
    <w:rsid w:val="00A105A3"/>
    <w:rsid w:val="00A414F2"/>
    <w:rsid w:val="00A4180B"/>
    <w:rsid w:val="00A55382"/>
    <w:rsid w:val="00A5751C"/>
    <w:rsid w:val="00A866DB"/>
    <w:rsid w:val="00A96A88"/>
    <w:rsid w:val="00AB352F"/>
    <w:rsid w:val="00AE0196"/>
    <w:rsid w:val="00B30B4A"/>
    <w:rsid w:val="00B43479"/>
    <w:rsid w:val="00B57113"/>
    <w:rsid w:val="00BC49D4"/>
    <w:rsid w:val="00BF4E44"/>
    <w:rsid w:val="00C0773E"/>
    <w:rsid w:val="00C30B29"/>
    <w:rsid w:val="00C36008"/>
    <w:rsid w:val="00C87EA4"/>
    <w:rsid w:val="00CB2369"/>
    <w:rsid w:val="00CC1B0F"/>
    <w:rsid w:val="00CF4BED"/>
    <w:rsid w:val="00D005BE"/>
    <w:rsid w:val="00D1099B"/>
    <w:rsid w:val="00D224CE"/>
    <w:rsid w:val="00D56799"/>
    <w:rsid w:val="00D62938"/>
    <w:rsid w:val="00D8371E"/>
    <w:rsid w:val="00DD3DC1"/>
    <w:rsid w:val="00E44160"/>
    <w:rsid w:val="00E56578"/>
    <w:rsid w:val="00E74C9F"/>
    <w:rsid w:val="00E85044"/>
    <w:rsid w:val="00EB3EE2"/>
    <w:rsid w:val="00ED0187"/>
    <w:rsid w:val="00EF6855"/>
    <w:rsid w:val="00F208CE"/>
    <w:rsid w:val="00F21A32"/>
    <w:rsid w:val="00F810A6"/>
    <w:rsid w:val="00F92A4F"/>
    <w:rsid w:val="00FB0A74"/>
    <w:rsid w:val="00FE234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16DE"/>
  <w15:chartTrackingRefBased/>
  <w15:docId w15:val="{49FBAD5F-A1FB-4DDE-B847-1CFE245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A4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E44"/>
    <w:rPr>
      <w:i/>
      <w:iCs/>
    </w:rPr>
  </w:style>
  <w:style w:type="paragraph" w:customStyle="1" w:styleId="Bodytext">
    <w:name w:val="*Body text"/>
    <w:basedOn w:val="Normal"/>
    <w:uiPriority w:val="99"/>
    <w:rsid w:val="00BF4E4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NoParagraphStyle">
    <w:name w:val="[No Paragraph Style]"/>
    <w:rsid w:val="00BF4E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9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1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Tompach</dc:creator>
  <cp:keywords/>
  <dc:description/>
  <cp:lastModifiedBy>Jordan Schelling</cp:lastModifiedBy>
  <cp:revision>14</cp:revision>
  <dcterms:created xsi:type="dcterms:W3CDTF">2020-04-01T14:49:00Z</dcterms:created>
  <dcterms:modified xsi:type="dcterms:W3CDTF">2020-04-13T16:09:00Z</dcterms:modified>
</cp:coreProperties>
</file>