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7E" w:rsidRDefault="00E87F7E" w:rsidP="00E87F7E">
      <w:pPr>
        <w:shd w:val="clear" w:color="auto" w:fill="FFFFDD"/>
        <w:spacing w:after="43" w:line="300" w:lineRule="atLeast"/>
        <w:rPr>
          <w:rFonts w:ascii="Times" w:eastAsia="Times New Roman" w:hAnsi="Times" w:cs="Times"/>
          <w:color w:val="000000"/>
          <w:lang w:val="en"/>
        </w:rPr>
      </w:pPr>
      <w:r w:rsidRPr="00E87F7E">
        <w:rPr>
          <w:rFonts w:ascii="Helvetica" w:eastAsia="Times New Roman" w:hAnsi="Helvetica" w:cs="Helvetica"/>
          <w:b/>
          <w:bCs/>
          <w:color w:val="000000"/>
          <w:lang w:val="en"/>
        </w:rPr>
        <w:t>100.18</w:t>
      </w:r>
      <w:r w:rsidRPr="00E87F7E">
        <w:rPr>
          <w:rFonts w:ascii="Times" w:eastAsia="Times New Roman" w:hAnsi="Times" w:cs="Times"/>
          <w:color w:val="000000"/>
          <w:lang w:val="en"/>
        </w:rPr>
        <w:t> </w:t>
      </w:r>
      <w:r w:rsidRPr="00E87F7E">
        <w:rPr>
          <w:rFonts w:ascii="Helvetica" w:eastAsia="Times New Roman" w:hAnsi="Helvetica" w:cs="Helvetica"/>
          <w:b/>
          <w:bCs/>
          <w:color w:val="000000"/>
          <w:lang w:val="en"/>
        </w:rPr>
        <w:t xml:space="preserve"> Fraudulent representations.</w:t>
      </w:r>
      <w:r w:rsidRPr="00E87F7E">
        <w:rPr>
          <w:rFonts w:ascii="Times" w:eastAsia="Times New Roman" w:hAnsi="Times" w:cs="Times"/>
          <w:color w:val="000000"/>
          <w:lang w:val="en"/>
        </w:rPr>
        <w:t xml:space="preserve"> </w:t>
      </w:r>
    </w:p>
    <w:p w:rsidR="00E87F7E" w:rsidRPr="00E87F7E" w:rsidRDefault="00E87F7E" w:rsidP="00E87F7E">
      <w:pPr>
        <w:shd w:val="clear" w:color="auto" w:fill="FFFFDD"/>
        <w:spacing w:after="43" w:line="300" w:lineRule="atLeast"/>
        <w:rPr>
          <w:rFonts w:ascii="Times" w:eastAsia="Times New Roman" w:hAnsi="Times" w:cs="Times"/>
          <w:color w:val="000000"/>
          <w:lang w:val="en"/>
        </w:rPr>
      </w:pPr>
      <w:r w:rsidRPr="00E87F7E">
        <w:rPr>
          <w:rFonts w:ascii="Times" w:eastAsia="Times New Roman" w:hAnsi="Times" w:cs="Times"/>
          <w:color w:val="000000"/>
          <w:highlight w:val="yellow"/>
          <w:lang w:val="en"/>
        </w:rPr>
        <w:t xml:space="preserve">The following </w:t>
      </w:r>
      <w:r>
        <w:rPr>
          <w:rFonts w:ascii="Times" w:eastAsia="Times New Roman" w:hAnsi="Times" w:cs="Times"/>
          <w:color w:val="000000"/>
          <w:highlight w:val="yellow"/>
          <w:lang w:val="en"/>
        </w:rPr>
        <w:t>sub-sections sections refer</w:t>
      </w:r>
      <w:r w:rsidRPr="00E87F7E">
        <w:rPr>
          <w:rFonts w:ascii="Times" w:eastAsia="Times New Roman" w:hAnsi="Times" w:cs="Times"/>
          <w:color w:val="000000"/>
          <w:highlight w:val="yellow"/>
          <w:lang w:val="en"/>
        </w:rPr>
        <w:t xml:space="preserve"> to deceptive practices as they pertain to any advertisement or going out of business advertisement.</w:t>
      </w:r>
    </w:p>
    <w:p w:rsidR="00E87F7E" w:rsidRPr="00E87F7E" w:rsidRDefault="00E87F7E" w:rsidP="00E87F7E">
      <w:pPr>
        <w:spacing w:line="300" w:lineRule="atLeast"/>
        <w:ind w:firstLine="331"/>
        <w:rPr>
          <w:rFonts w:ascii="Times" w:eastAsia="Times New Roman" w:hAnsi="Times" w:cs="Times"/>
          <w:color w:val="000000"/>
          <w:lang w:val="en"/>
        </w:rPr>
      </w:pPr>
      <w:hyperlink r:id="rId5" w:history="1">
        <w:r w:rsidRPr="00E87F7E">
          <w:rPr>
            <w:rFonts w:ascii="Times" w:eastAsia="Times New Roman" w:hAnsi="Times" w:cs="Times"/>
            <w:vanish/>
            <w:color w:val="426986"/>
            <w:u w:val="single"/>
            <w:lang w:val="en"/>
          </w:rPr>
          <w:t>100.18(1)</w:t>
        </w:r>
      </w:hyperlink>
      <w:r w:rsidRPr="00E87F7E">
        <w:rPr>
          <w:rFonts w:ascii="Helvetica" w:eastAsia="Times New Roman" w:hAnsi="Helvetica" w:cs="Helvetica"/>
          <w:b/>
          <w:bCs/>
          <w:color w:val="000000"/>
          <w:lang w:val="en"/>
        </w:rPr>
        <w:t xml:space="preserve"> (1)</w:t>
      </w:r>
      <w:r w:rsidRPr="00E87F7E">
        <w:rPr>
          <w:rFonts w:ascii="Times" w:eastAsia="Times New Roman" w:hAnsi="Times" w:cs="Times"/>
          <w:color w:val="000000"/>
          <w:lang w:val="en"/>
        </w:rPr>
        <w:t> </w:t>
      </w:r>
      <w:r w:rsidRPr="00E87F7E">
        <w:rPr>
          <w:rFonts w:ascii="Times" w:eastAsia="Times New Roman" w:hAnsi="Times" w:cs="Times"/>
          <w:color w:val="000000"/>
          <w:lang w:val="en"/>
        </w:rPr>
        <w:t>No person, firm, corporation or association, or agent or employee thereof, with intent to sell, distribute, increase the consumption of or in any wise dispose of any real estate, merchandise, securities, employment, service, or anything offered by such person, firm, corporation or association, or agent or employee thereof, directly or indirectly, to the public for sale, hire, use or other distribution, or with intent to induce the public in any manner to enter into any contract or obligation relating to the purchase, sale, hire, use or lease of any real estate, merchandise, securities, employment or service, shall make, publish, disseminate, circulate, or place before the public, or cause, directly or indirectly, to be made, published, disseminated, circulated, or placed before the public, in this state, in a newspaper, magazine or other publication, or in the form of a book, notice, handbill, poster, bill, circular, pamphlet, letter, sign, placard, card, label, or over any radio or television station, or in any other way similar or dissimilar to the foregoing, an advertisement, announcement, statement or representation of any kind to the public relating to such purchase, sale, hire, use or lease of such real estate, merchandise, securities, service or employment or to the terms or conditions thereof, which advertisement, announcement, statement or representation contains any assertion, representation or statement of fact which is untrue, deceptive or misleading</w:t>
      </w:r>
    </w:p>
    <w:p w:rsidR="00E87F7E" w:rsidRDefault="00E87F7E" w:rsidP="00E87F7E">
      <w:pPr>
        <w:spacing w:after="43" w:line="300" w:lineRule="atLeast"/>
        <w:ind w:firstLine="331"/>
        <w:rPr>
          <w:rFonts w:ascii="Times" w:eastAsia="Times New Roman" w:hAnsi="Times" w:cs="Times"/>
          <w:color w:val="000000"/>
          <w:lang w:val="en"/>
        </w:rPr>
      </w:pPr>
      <w:r w:rsidRPr="00E87F7E">
        <w:rPr>
          <w:rFonts w:ascii="Helvetica" w:eastAsia="Times New Roman" w:hAnsi="Helvetica" w:cs="Helvetica"/>
          <w:b/>
          <w:bCs/>
          <w:color w:val="000000"/>
          <w:lang w:val="en"/>
        </w:rPr>
        <w:t>(3m)</w:t>
      </w:r>
      <w:r w:rsidRPr="00E87F7E">
        <w:rPr>
          <w:rFonts w:ascii="Times" w:eastAsia="Times New Roman" w:hAnsi="Times" w:cs="Times"/>
          <w:color w:val="000000"/>
          <w:lang w:val="en"/>
        </w:rPr>
        <w:t> </w:t>
      </w:r>
      <w:r w:rsidRPr="00E87F7E">
        <w:rPr>
          <w:rFonts w:ascii="Times" w:eastAsia="Times New Roman" w:hAnsi="Times" w:cs="Times"/>
          <w:color w:val="000000"/>
          <w:lang w:val="en"/>
        </w:rPr>
        <w:t xml:space="preserve">It is deceptive advertising to represent the retailing of merchandise to be a selling-out or closing-out sale if the merchandise is not of a bankrupt, insolvent, assignee, liquidator, adjuster, trustee, personal representative, receiver, wholesaler, jobber, manufacturer, or of any business that is in liquidation, that is closing out, closing, or disposing of its stock, that has lost its lease or has been or is being forced out of business, or that is disposing of stock on hand because of damage by fire, water, or smoke. This subsection does not apply to any "closing-out sale" of seasonal merchandise or any merchandise having a designated model year if the person conducting the sale is continuing in business. </w:t>
      </w:r>
    </w:p>
    <w:p w:rsidR="00E87F7E" w:rsidRPr="00E87F7E" w:rsidRDefault="00E87F7E" w:rsidP="00E87F7E">
      <w:pPr>
        <w:spacing w:after="43" w:line="300" w:lineRule="atLeast"/>
        <w:ind w:firstLine="331"/>
        <w:rPr>
          <w:rFonts w:ascii="Times" w:eastAsia="Times New Roman" w:hAnsi="Times" w:cs="Times"/>
          <w:color w:val="000000"/>
          <w:lang w:val="en"/>
        </w:rPr>
      </w:pPr>
    </w:p>
    <w:p w:rsidR="00E87F7E" w:rsidRDefault="00E87F7E" w:rsidP="00E87F7E">
      <w:pPr>
        <w:spacing w:line="300" w:lineRule="atLeast"/>
        <w:ind w:firstLine="331"/>
        <w:rPr>
          <w:rFonts w:ascii="Times" w:eastAsia="Times New Roman" w:hAnsi="Times" w:cs="Times"/>
          <w:color w:val="000000"/>
          <w:lang w:val="en"/>
        </w:rPr>
      </w:pPr>
      <w:hyperlink r:id="rId6" w:history="1">
        <w:r w:rsidRPr="00E87F7E">
          <w:rPr>
            <w:rFonts w:ascii="Times" w:eastAsia="Times New Roman" w:hAnsi="Times" w:cs="Times"/>
            <w:vanish/>
            <w:color w:val="426986"/>
            <w:u w:val="single"/>
            <w:lang w:val="en"/>
          </w:rPr>
          <w:t>100.18(5)</w:t>
        </w:r>
      </w:hyperlink>
      <w:r w:rsidRPr="00E87F7E">
        <w:rPr>
          <w:rFonts w:ascii="Helvetica" w:eastAsia="Times New Roman" w:hAnsi="Helvetica" w:cs="Helvetica"/>
          <w:b/>
          <w:bCs/>
          <w:color w:val="000000"/>
          <w:lang w:val="en"/>
        </w:rPr>
        <w:t xml:space="preserve"> (5</w:t>
      </w:r>
      <w:proofErr w:type="gramStart"/>
      <w:r w:rsidRPr="00E87F7E">
        <w:rPr>
          <w:rFonts w:ascii="Helvetica" w:eastAsia="Times New Roman" w:hAnsi="Helvetica" w:cs="Helvetica"/>
          <w:b/>
          <w:bCs/>
          <w:color w:val="000000"/>
          <w:lang w:val="en"/>
        </w:rPr>
        <w:t>)</w:t>
      </w:r>
      <w:proofErr w:type="gramEnd"/>
      <w:r w:rsidRPr="00E87F7E">
        <w:rPr>
          <w:rFonts w:ascii="Times" w:eastAsia="Times New Roman" w:hAnsi="Times" w:cs="Times"/>
          <w:color w:val="000000"/>
          <w:lang w:val="en"/>
        </w:rPr>
        <w:t> </w:t>
      </w:r>
      <w:r w:rsidRPr="00E87F7E">
        <w:rPr>
          <w:rFonts w:ascii="Times" w:eastAsia="Times New Roman" w:hAnsi="Times" w:cs="Times"/>
          <w:color w:val="000000"/>
          <w:lang w:val="en"/>
        </w:rPr>
        <w:t xml:space="preserve">Any person, firm, corporation or association engaged in any business mentioned in sub. </w:t>
      </w:r>
      <w:hyperlink r:id="rId7" w:tooltip="Statutes 100.18(3)" w:history="1">
        <w:r w:rsidRPr="00E87F7E">
          <w:rPr>
            <w:rFonts w:ascii="Times" w:eastAsia="Times New Roman" w:hAnsi="Times" w:cs="Times"/>
            <w:color w:val="426986"/>
            <w:lang w:val="en"/>
          </w:rPr>
          <w:t>(3)</w:t>
        </w:r>
      </w:hyperlink>
      <w:r w:rsidRPr="00E87F7E">
        <w:rPr>
          <w:rFonts w:ascii="Times" w:eastAsia="Times New Roman" w:hAnsi="Times" w:cs="Times"/>
          <w:color w:val="000000"/>
          <w:lang w:val="en"/>
        </w:rPr>
        <w:t xml:space="preserve">, or in any other kind of business, whether conducting such business in a store, business block, residence or other building, shall at all times keep a conspicuous sign posted on the outside of his or her establishment and another conspicuous sign in the salesroom, which sign shall clearly state the name of the association, corporation or individual who actually owns said merchandise, property or service which is being offered to the public and not the name of any other person; provided, however, that the exterior sign shall not be required where the seller has no control over the exterior of the premises where such business is conducted. </w:t>
      </w:r>
    </w:p>
    <w:p w:rsidR="00E87F7E" w:rsidRPr="00E87F7E" w:rsidRDefault="00E87F7E" w:rsidP="00E87F7E">
      <w:pPr>
        <w:spacing w:line="300" w:lineRule="atLeast"/>
        <w:ind w:firstLine="331"/>
        <w:rPr>
          <w:rFonts w:ascii="Times" w:eastAsia="Times New Roman" w:hAnsi="Times" w:cs="Times"/>
          <w:color w:val="000000"/>
          <w:lang w:val="en"/>
        </w:rPr>
      </w:pPr>
    </w:p>
    <w:p w:rsidR="001538F7" w:rsidRDefault="00E87F7E">
      <w:bookmarkStart w:id="0" w:name="_GoBack"/>
      <w:r w:rsidRPr="00E87F7E">
        <w:rPr>
          <w:b/>
        </w:rPr>
        <w:t>9</w:t>
      </w:r>
      <w:bookmarkEnd w:id="0"/>
      <w:r>
        <w:rPr>
          <w:rStyle w:val="qsnumparanum1"/>
          <w:lang w:val="en"/>
        </w:rPr>
        <w:t>(b)</w:t>
      </w:r>
      <w:r>
        <w:rPr>
          <w:rFonts w:ascii="Times" w:hAnsi="Times" w:cs="Times"/>
          <w:color w:val="000000"/>
          <w:lang w:val="en"/>
        </w:rPr>
        <w:t xml:space="preserve"> This section does not apply to the owner, publisher, printer, agent or employee of a newspaper or other publication, periodical or circular, or of a radio or television station, who in good faith and without knowledge of the falsity or deceptive character thereof, publishes, causes to be published or takes part in the publication of such advertisement.</w:t>
      </w:r>
    </w:p>
    <w:p w:rsidR="00E87F7E" w:rsidRDefault="00E87F7E"/>
    <w:sectPr w:rsidR="00E87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17"/>
    <w:rsid w:val="00000623"/>
    <w:rsid w:val="000014FA"/>
    <w:rsid w:val="000133A5"/>
    <w:rsid w:val="000219B7"/>
    <w:rsid w:val="00044A87"/>
    <w:rsid w:val="00064C2A"/>
    <w:rsid w:val="00080383"/>
    <w:rsid w:val="00083DB7"/>
    <w:rsid w:val="000D4C9E"/>
    <w:rsid w:val="000F24E2"/>
    <w:rsid w:val="000F3746"/>
    <w:rsid w:val="00110872"/>
    <w:rsid w:val="001353C0"/>
    <w:rsid w:val="001538F7"/>
    <w:rsid w:val="00160335"/>
    <w:rsid w:val="00164A66"/>
    <w:rsid w:val="00187CC4"/>
    <w:rsid w:val="002446D6"/>
    <w:rsid w:val="00266632"/>
    <w:rsid w:val="002704FD"/>
    <w:rsid w:val="00271565"/>
    <w:rsid w:val="00285D44"/>
    <w:rsid w:val="00287560"/>
    <w:rsid w:val="002C79D9"/>
    <w:rsid w:val="002C7FAF"/>
    <w:rsid w:val="002F330A"/>
    <w:rsid w:val="002F7179"/>
    <w:rsid w:val="002F7A35"/>
    <w:rsid w:val="003158BE"/>
    <w:rsid w:val="00320B76"/>
    <w:rsid w:val="00334F36"/>
    <w:rsid w:val="0035046B"/>
    <w:rsid w:val="0038267C"/>
    <w:rsid w:val="00393ADA"/>
    <w:rsid w:val="003A2A30"/>
    <w:rsid w:val="003B3824"/>
    <w:rsid w:val="003C0795"/>
    <w:rsid w:val="003C52A3"/>
    <w:rsid w:val="004706A4"/>
    <w:rsid w:val="004F54A1"/>
    <w:rsid w:val="0050397C"/>
    <w:rsid w:val="005125B9"/>
    <w:rsid w:val="005653B2"/>
    <w:rsid w:val="0057069C"/>
    <w:rsid w:val="005844B2"/>
    <w:rsid w:val="00602087"/>
    <w:rsid w:val="00620501"/>
    <w:rsid w:val="006242C0"/>
    <w:rsid w:val="00643326"/>
    <w:rsid w:val="006964AF"/>
    <w:rsid w:val="00697101"/>
    <w:rsid w:val="006B761E"/>
    <w:rsid w:val="006B78DC"/>
    <w:rsid w:val="006C1859"/>
    <w:rsid w:val="007105FA"/>
    <w:rsid w:val="00713624"/>
    <w:rsid w:val="00725594"/>
    <w:rsid w:val="00732215"/>
    <w:rsid w:val="007466A6"/>
    <w:rsid w:val="00751C21"/>
    <w:rsid w:val="007735B5"/>
    <w:rsid w:val="007765CF"/>
    <w:rsid w:val="00776787"/>
    <w:rsid w:val="007809D0"/>
    <w:rsid w:val="00787B32"/>
    <w:rsid w:val="007A776C"/>
    <w:rsid w:val="00820364"/>
    <w:rsid w:val="00843855"/>
    <w:rsid w:val="00875342"/>
    <w:rsid w:val="00890A1D"/>
    <w:rsid w:val="008A3D4E"/>
    <w:rsid w:val="008E169D"/>
    <w:rsid w:val="008E739A"/>
    <w:rsid w:val="009027AD"/>
    <w:rsid w:val="0093736B"/>
    <w:rsid w:val="00947444"/>
    <w:rsid w:val="00991B7B"/>
    <w:rsid w:val="00991E09"/>
    <w:rsid w:val="00993200"/>
    <w:rsid w:val="00A20347"/>
    <w:rsid w:val="00A702C5"/>
    <w:rsid w:val="00AE0885"/>
    <w:rsid w:val="00AF12FD"/>
    <w:rsid w:val="00B106B4"/>
    <w:rsid w:val="00B12BD3"/>
    <w:rsid w:val="00B26417"/>
    <w:rsid w:val="00B27521"/>
    <w:rsid w:val="00B54D29"/>
    <w:rsid w:val="00B67677"/>
    <w:rsid w:val="00B95589"/>
    <w:rsid w:val="00BA5D3D"/>
    <w:rsid w:val="00BB4C0E"/>
    <w:rsid w:val="00BB795C"/>
    <w:rsid w:val="00BE7DF4"/>
    <w:rsid w:val="00BF0888"/>
    <w:rsid w:val="00C02935"/>
    <w:rsid w:val="00C156A8"/>
    <w:rsid w:val="00C21149"/>
    <w:rsid w:val="00C46079"/>
    <w:rsid w:val="00C56FCF"/>
    <w:rsid w:val="00C64544"/>
    <w:rsid w:val="00C838D0"/>
    <w:rsid w:val="00CC7282"/>
    <w:rsid w:val="00CF43E1"/>
    <w:rsid w:val="00D33229"/>
    <w:rsid w:val="00D379DF"/>
    <w:rsid w:val="00D560B5"/>
    <w:rsid w:val="00D9262F"/>
    <w:rsid w:val="00DB3DC1"/>
    <w:rsid w:val="00DD43A0"/>
    <w:rsid w:val="00DE3BF5"/>
    <w:rsid w:val="00E27C17"/>
    <w:rsid w:val="00E42566"/>
    <w:rsid w:val="00E85567"/>
    <w:rsid w:val="00E87F7E"/>
    <w:rsid w:val="00EB44BD"/>
    <w:rsid w:val="00EC7D3D"/>
    <w:rsid w:val="00ED5F4F"/>
    <w:rsid w:val="00ED6CB0"/>
    <w:rsid w:val="00F12F79"/>
    <w:rsid w:val="00F21637"/>
    <w:rsid w:val="00F35C16"/>
    <w:rsid w:val="00F45135"/>
    <w:rsid w:val="00F60617"/>
    <w:rsid w:val="00FE2D17"/>
    <w:rsid w:val="00FF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numparanum1">
    <w:name w:val="qs_num_paranum_1"/>
    <w:basedOn w:val="DefaultParagraphFont"/>
    <w:rsid w:val="00E87F7E"/>
    <w:rPr>
      <w:rFonts w:ascii="Times" w:hAnsi="Times" w:cs="Times"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numparanum1">
    <w:name w:val="qs_num_paranum_1"/>
    <w:basedOn w:val="DefaultParagraphFont"/>
    <w:rsid w:val="00E87F7E"/>
    <w:rPr>
      <w:rFonts w:ascii="Times" w:hAnsi="Times" w:cs="Times"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10441">
      <w:bodyDiv w:val="1"/>
      <w:marLeft w:val="0"/>
      <w:marRight w:val="0"/>
      <w:marTop w:val="0"/>
      <w:marBottom w:val="0"/>
      <w:divBdr>
        <w:top w:val="none" w:sz="0" w:space="0" w:color="auto"/>
        <w:left w:val="none" w:sz="0" w:space="0" w:color="auto"/>
        <w:bottom w:val="none" w:sz="0" w:space="0" w:color="auto"/>
        <w:right w:val="none" w:sz="0" w:space="0" w:color="auto"/>
      </w:divBdr>
      <w:divsChild>
        <w:div w:id="2065521051">
          <w:marLeft w:val="0"/>
          <w:marRight w:val="0"/>
          <w:marTop w:val="0"/>
          <w:marBottom w:val="0"/>
          <w:divBdr>
            <w:top w:val="none" w:sz="0" w:space="0" w:color="auto"/>
            <w:left w:val="none" w:sz="0" w:space="0" w:color="auto"/>
            <w:bottom w:val="none" w:sz="0" w:space="0" w:color="auto"/>
            <w:right w:val="none" w:sz="0" w:space="0" w:color="auto"/>
          </w:divBdr>
          <w:divsChild>
            <w:div w:id="633486106">
              <w:marLeft w:val="0"/>
              <w:marRight w:val="0"/>
              <w:marTop w:val="0"/>
              <w:marBottom w:val="0"/>
              <w:divBdr>
                <w:top w:val="none" w:sz="0" w:space="0" w:color="auto"/>
                <w:left w:val="none" w:sz="0" w:space="0" w:color="auto"/>
                <w:bottom w:val="none" w:sz="0" w:space="0" w:color="auto"/>
                <w:right w:val="none" w:sz="0" w:space="0" w:color="auto"/>
              </w:divBdr>
              <w:divsChild>
                <w:div w:id="1752433502">
                  <w:marLeft w:val="600"/>
                  <w:marRight w:val="240"/>
                  <w:marTop w:val="240"/>
                  <w:marBottom w:val="240"/>
                  <w:divBdr>
                    <w:top w:val="none" w:sz="0" w:space="0" w:color="auto"/>
                    <w:left w:val="none" w:sz="0" w:space="0" w:color="auto"/>
                    <w:bottom w:val="none" w:sz="0" w:space="0" w:color="auto"/>
                    <w:right w:val="none" w:sz="0" w:space="0" w:color="auto"/>
                  </w:divBdr>
                  <w:divsChild>
                    <w:div w:id="806356897">
                      <w:marLeft w:val="0"/>
                      <w:marRight w:val="0"/>
                      <w:marTop w:val="346"/>
                      <w:marBottom w:val="43"/>
                      <w:divBdr>
                        <w:top w:val="none" w:sz="0" w:space="0" w:color="auto"/>
                        <w:left w:val="none" w:sz="0" w:space="0" w:color="auto"/>
                        <w:bottom w:val="none" w:sz="0" w:space="0" w:color="auto"/>
                        <w:right w:val="none" w:sz="0" w:space="0" w:color="auto"/>
                      </w:divBdr>
                    </w:div>
                    <w:div w:id="767844788">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484619255">
      <w:bodyDiv w:val="1"/>
      <w:marLeft w:val="0"/>
      <w:marRight w:val="0"/>
      <w:marTop w:val="0"/>
      <w:marBottom w:val="0"/>
      <w:divBdr>
        <w:top w:val="none" w:sz="0" w:space="0" w:color="auto"/>
        <w:left w:val="none" w:sz="0" w:space="0" w:color="auto"/>
        <w:bottom w:val="none" w:sz="0" w:space="0" w:color="auto"/>
        <w:right w:val="none" w:sz="0" w:space="0" w:color="auto"/>
      </w:divBdr>
      <w:divsChild>
        <w:div w:id="442114873">
          <w:marLeft w:val="0"/>
          <w:marRight w:val="0"/>
          <w:marTop w:val="0"/>
          <w:marBottom w:val="0"/>
          <w:divBdr>
            <w:top w:val="none" w:sz="0" w:space="0" w:color="auto"/>
            <w:left w:val="none" w:sz="0" w:space="0" w:color="auto"/>
            <w:bottom w:val="none" w:sz="0" w:space="0" w:color="auto"/>
            <w:right w:val="none" w:sz="0" w:space="0" w:color="auto"/>
          </w:divBdr>
          <w:divsChild>
            <w:div w:id="1273703898">
              <w:marLeft w:val="0"/>
              <w:marRight w:val="0"/>
              <w:marTop w:val="0"/>
              <w:marBottom w:val="0"/>
              <w:divBdr>
                <w:top w:val="none" w:sz="0" w:space="0" w:color="auto"/>
                <w:left w:val="none" w:sz="0" w:space="0" w:color="auto"/>
                <w:bottom w:val="none" w:sz="0" w:space="0" w:color="auto"/>
                <w:right w:val="none" w:sz="0" w:space="0" w:color="auto"/>
              </w:divBdr>
              <w:divsChild>
                <w:div w:id="1111707358">
                  <w:marLeft w:val="600"/>
                  <w:marRight w:val="240"/>
                  <w:marTop w:val="240"/>
                  <w:marBottom w:val="240"/>
                  <w:divBdr>
                    <w:top w:val="none" w:sz="0" w:space="0" w:color="auto"/>
                    <w:left w:val="none" w:sz="0" w:space="0" w:color="auto"/>
                    <w:bottom w:val="none" w:sz="0" w:space="0" w:color="auto"/>
                    <w:right w:val="none" w:sz="0" w:space="0" w:color="auto"/>
                  </w:divBdr>
                  <w:divsChild>
                    <w:div w:id="522016091">
                      <w:marLeft w:val="0"/>
                      <w:marRight w:val="0"/>
                      <w:marTop w:val="43"/>
                      <w:marBottom w:val="43"/>
                      <w:divBdr>
                        <w:top w:val="none" w:sz="0" w:space="0" w:color="auto"/>
                        <w:left w:val="none" w:sz="0" w:space="0" w:color="auto"/>
                        <w:bottom w:val="none" w:sz="0" w:space="0" w:color="auto"/>
                        <w:right w:val="none" w:sz="0" w:space="0" w:color="auto"/>
                      </w:divBdr>
                    </w:div>
                    <w:div w:id="890850888">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legis.wisconsin.gov/document/statutes/100.18(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legis.wisconsin.gov/document/statutes/100.18(5)" TargetMode="External"/><Relationship Id="rId5" Type="http://schemas.openxmlformats.org/officeDocument/2006/relationships/hyperlink" Target="http://docs.legis.wisconsin.gov/document/statutes/100.1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Bennett</dc:creator>
  <cp:lastModifiedBy>Beth Bennett</cp:lastModifiedBy>
  <cp:revision>2</cp:revision>
  <dcterms:created xsi:type="dcterms:W3CDTF">2016-10-20T19:16:00Z</dcterms:created>
  <dcterms:modified xsi:type="dcterms:W3CDTF">2016-10-20T19:16:00Z</dcterms:modified>
</cp:coreProperties>
</file>